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6B18" w14:textId="77777777" w:rsidR="00813D3C" w:rsidRDefault="00813D3C">
      <w:pPr>
        <w:rPr>
          <w:rFonts w:ascii="Arial" w:hAnsi="Arial" w:cs="Arial"/>
          <w:b/>
          <w:bCs/>
          <w:sz w:val="24"/>
          <w:szCs w:val="24"/>
        </w:rPr>
      </w:pPr>
    </w:p>
    <w:p w14:paraId="55CCAFB9" w14:textId="77777777" w:rsidR="00813D3C" w:rsidRDefault="00813D3C">
      <w:pPr>
        <w:rPr>
          <w:rFonts w:ascii="Arial" w:hAnsi="Arial" w:cs="Arial"/>
          <w:b/>
          <w:bCs/>
          <w:sz w:val="24"/>
          <w:szCs w:val="24"/>
        </w:rPr>
      </w:pPr>
    </w:p>
    <w:p w14:paraId="0DC80688" w14:textId="77777777" w:rsidR="00813D3C" w:rsidRDefault="00813D3C">
      <w:pPr>
        <w:rPr>
          <w:rFonts w:ascii="Arial" w:hAnsi="Arial" w:cs="Arial"/>
          <w:b/>
          <w:bCs/>
          <w:sz w:val="24"/>
          <w:szCs w:val="24"/>
        </w:rPr>
      </w:pPr>
    </w:p>
    <w:p w14:paraId="041B9644" w14:textId="77777777" w:rsidR="00813D3C" w:rsidRDefault="00813D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B139E47" wp14:editId="41192B0D">
            <wp:extent cx="1554480" cy="15544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4A029" w14:textId="77777777" w:rsidR="00813D3C" w:rsidRDefault="00813D3C">
      <w:pPr>
        <w:rPr>
          <w:rFonts w:ascii="Arial" w:hAnsi="Arial" w:cs="Arial"/>
          <w:b/>
          <w:bCs/>
          <w:sz w:val="24"/>
          <w:szCs w:val="24"/>
        </w:rPr>
      </w:pPr>
    </w:p>
    <w:p w14:paraId="1B4EDDC3" w14:textId="77777777" w:rsidR="00813D3C" w:rsidRDefault="00813D3C">
      <w:pPr>
        <w:rPr>
          <w:rFonts w:ascii="Arial" w:hAnsi="Arial" w:cs="Arial"/>
          <w:b/>
          <w:bCs/>
          <w:sz w:val="24"/>
          <w:szCs w:val="24"/>
        </w:rPr>
      </w:pPr>
    </w:p>
    <w:p w14:paraId="00AD3C2C" w14:textId="77777777" w:rsidR="00813D3C" w:rsidRPr="00813D3C" w:rsidRDefault="00813D3C" w:rsidP="00813D3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13D3C">
        <w:rPr>
          <w:rFonts w:ascii="Arial" w:hAnsi="Arial" w:cs="Arial"/>
          <w:b/>
          <w:bCs/>
          <w:sz w:val="40"/>
          <w:szCs w:val="40"/>
        </w:rPr>
        <w:t>Prifysgol De Cymru</w:t>
      </w:r>
    </w:p>
    <w:p w14:paraId="10EA24CD" w14:textId="77777777" w:rsidR="00813D3C" w:rsidRPr="00813D3C" w:rsidRDefault="00813D3C" w:rsidP="00813D3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13D3C">
        <w:rPr>
          <w:rFonts w:ascii="Arial" w:hAnsi="Arial" w:cs="Arial"/>
          <w:b/>
          <w:bCs/>
          <w:sz w:val="40"/>
          <w:szCs w:val="40"/>
        </w:rPr>
        <w:t>Adroddiad Blynyddol y Cynllun Cydraddoldeb Strategol</w:t>
      </w:r>
    </w:p>
    <w:p w14:paraId="6CF2C28F" w14:textId="15E6D4CB" w:rsidR="00813D3C" w:rsidRPr="00813D3C" w:rsidRDefault="00813D3C" w:rsidP="00813D3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13D3C">
        <w:rPr>
          <w:rFonts w:ascii="Arial" w:hAnsi="Arial" w:cs="Arial"/>
          <w:b/>
          <w:bCs/>
          <w:sz w:val="40"/>
          <w:szCs w:val="40"/>
        </w:rPr>
        <w:t>1 Ebrill 2020 i 31 Mawrth 2021</w:t>
      </w:r>
    </w:p>
    <w:p w14:paraId="381EE126" w14:textId="12BF7A91" w:rsidR="00813D3C" w:rsidRPr="00813D3C" w:rsidRDefault="00813D3C" w:rsidP="00813D3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13D3C">
        <w:rPr>
          <w:rFonts w:ascii="Arial" w:hAnsi="Arial" w:cs="Arial"/>
          <w:b/>
          <w:bCs/>
          <w:sz w:val="40"/>
          <w:szCs w:val="40"/>
        </w:rPr>
        <w:t>Adroddiad cyntaf y</w:t>
      </w:r>
    </w:p>
    <w:p w14:paraId="13B03983" w14:textId="0A48772D" w:rsidR="00813D3C" w:rsidRPr="00813D3C" w:rsidRDefault="00813D3C" w:rsidP="00813D3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13D3C">
        <w:rPr>
          <w:rFonts w:ascii="Arial" w:hAnsi="Arial" w:cs="Arial"/>
          <w:b/>
          <w:bCs/>
          <w:sz w:val="40"/>
          <w:szCs w:val="40"/>
        </w:rPr>
        <w:t>Cynllun Cydraddoldeb Strategol 2020/21</w:t>
      </w:r>
    </w:p>
    <w:p w14:paraId="608BBA81" w14:textId="6B7EC5DF" w:rsidR="00813D3C" w:rsidRPr="00813D3C" w:rsidRDefault="00813D3C" w:rsidP="00813D3C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979E223" w14:textId="53E548BB" w:rsidR="00813D3C" w:rsidRDefault="00813D3C" w:rsidP="00813D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E241D0E" w14:textId="77777777" w:rsidR="00813D3C" w:rsidRPr="00813D3C" w:rsidRDefault="00813D3C" w:rsidP="00813D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96AD982" w14:textId="3191B98A" w:rsidR="00813D3C" w:rsidRPr="00813D3C" w:rsidRDefault="00813D3C" w:rsidP="00813D3C">
      <w:pPr>
        <w:rPr>
          <w:rFonts w:ascii="Arial" w:hAnsi="Arial" w:cs="Arial"/>
          <w:b/>
          <w:bCs/>
          <w:sz w:val="24"/>
          <w:szCs w:val="24"/>
        </w:rPr>
      </w:pPr>
      <w:r w:rsidRPr="00813D3C">
        <w:rPr>
          <w:rFonts w:ascii="Arial" w:hAnsi="Arial" w:cs="Arial"/>
          <w:b/>
          <w:bCs/>
          <w:sz w:val="24"/>
          <w:szCs w:val="24"/>
        </w:rPr>
        <w:t>Pe bai angen y ddogfen hon arnoch mewn fformat arall neu os oes gennych unrhyw ymholiadau yn ymwneud â’r adroddiad hwn, cysylltwch â:</w:t>
      </w:r>
    </w:p>
    <w:p w14:paraId="6DCD5631" w14:textId="77777777" w:rsidR="00813D3C" w:rsidRDefault="00813D3C" w:rsidP="00813D3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32745DC" w14:textId="73DC8453" w:rsidR="00813D3C" w:rsidRPr="00813D3C" w:rsidRDefault="00813D3C" w:rsidP="00813D3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3D3C">
        <w:rPr>
          <w:rFonts w:ascii="Arial" w:hAnsi="Arial" w:cs="Arial"/>
          <w:b/>
          <w:bCs/>
          <w:sz w:val="24"/>
          <w:szCs w:val="24"/>
        </w:rPr>
        <w:t>Swyddfa Ysgrifennydd y Brifysgol</w:t>
      </w:r>
    </w:p>
    <w:p w14:paraId="44B00FDE" w14:textId="2F6D948A" w:rsidR="00813D3C" w:rsidRPr="008C1DDF" w:rsidRDefault="009C0B67" w:rsidP="00813D3C">
      <w:pPr>
        <w:spacing w:after="0"/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="00813D3C" w:rsidRPr="008C1DDF">
          <w:rPr>
            <w:rStyle w:val="Hyperlink"/>
            <w:rFonts w:ascii="Arial" w:hAnsi="Arial" w:cs="Arial"/>
            <w:b/>
            <w:bCs/>
            <w:sz w:val="24"/>
            <w:szCs w:val="24"/>
          </w:rPr>
          <w:t>llywodraethu@decymru.ac.uk</w:t>
        </w:r>
      </w:hyperlink>
      <w:r w:rsidR="00813D3C" w:rsidRPr="008C1DD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E83FD6" w14:textId="7DE5B614" w:rsidR="00813D3C" w:rsidRPr="008C1DDF" w:rsidRDefault="00813D3C" w:rsidP="00813D3C">
      <w:pPr>
        <w:rPr>
          <w:rFonts w:ascii="Arial" w:hAnsi="Arial" w:cs="Arial"/>
          <w:b/>
          <w:bCs/>
          <w:sz w:val="24"/>
          <w:szCs w:val="24"/>
        </w:rPr>
      </w:pPr>
    </w:p>
    <w:p w14:paraId="70870616" w14:textId="77777777" w:rsidR="00813D3C" w:rsidRPr="008C1DDF" w:rsidRDefault="00813D3C" w:rsidP="00813D3C">
      <w:pPr>
        <w:rPr>
          <w:rFonts w:ascii="Arial" w:hAnsi="Arial" w:cs="Arial"/>
          <w:b/>
          <w:bCs/>
          <w:sz w:val="24"/>
          <w:szCs w:val="24"/>
        </w:rPr>
      </w:pPr>
    </w:p>
    <w:p w14:paraId="315D96BC" w14:textId="5BBED90E" w:rsidR="00813D3C" w:rsidRPr="00B65A83" w:rsidRDefault="00B65A83" w:rsidP="00813D3C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 w:rsidRPr="00B65A83">
        <w:rPr>
          <w:rFonts w:ascii="Arial" w:hAnsi="Arial" w:cs="Arial"/>
          <w:b/>
          <w:bCs/>
          <w:sz w:val="24"/>
          <w:szCs w:val="24"/>
          <w:lang w:val="en-GB"/>
        </w:rPr>
        <w:t>This document is available in English</w:t>
      </w:r>
    </w:p>
    <w:p w14:paraId="4E400BF9" w14:textId="580BDAE2" w:rsidR="00813D3C" w:rsidRDefault="00813D3C" w:rsidP="00813D3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13D3C">
        <w:rPr>
          <w:rFonts w:ascii="Arial" w:hAnsi="Arial" w:cs="Arial"/>
          <w:b/>
          <w:bCs/>
          <w:sz w:val="24"/>
          <w:szCs w:val="24"/>
        </w:rPr>
        <w:t xml:space="preserve">Mae'r ddogfen hon ar gael yn </w:t>
      </w:r>
      <w:r w:rsidR="00B65A83">
        <w:rPr>
          <w:rFonts w:ascii="Arial" w:hAnsi="Arial" w:cs="Arial"/>
          <w:b/>
          <w:bCs/>
          <w:sz w:val="24"/>
          <w:szCs w:val="24"/>
        </w:rPr>
        <w:t>Saesneg</w:t>
      </w: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5DA1004" w14:textId="65B790EF" w:rsidR="004D51EE" w:rsidRPr="00640C7C" w:rsidRDefault="004D51EE" w:rsidP="007D63A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40C7C">
        <w:rPr>
          <w:rFonts w:ascii="Arial" w:hAnsi="Arial" w:cs="Arial"/>
          <w:b/>
          <w:bCs/>
          <w:sz w:val="24"/>
          <w:szCs w:val="24"/>
        </w:rPr>
        <w:lastRenderedPageBreak/>
        <w:t>Cyflwyniad a chefndir</w:t>
      </w:r>
    </w:p>
    <w:p w14:paraId="22E10C48" w14:textId="77777777" w:rsidR="007D63A3" w:rsidRPr="00640C7C" w:rsidRDefault="007D63A3" w:rsidP="007D63A3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D1528E" w14:textId="3ADD858D" w:rsidR="004D51EE" w:rsidRPr="00640C7C" w:rsidRDefault="004D51EE" w:rsidP="00640C7C">
      <w:p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>O dan Reoliadau Deddf Cydraddoldeb 2010 (Dyletswyddau Statudol) (Cymru) 2011 mae'n ofynnol i'r Brifysgol ddatblygu Cynllun Cydraddoldeb Strategol (SEqP) a chyhoeddi Adroddiad Blynyddol erbyn 31 Mawrth bob blwyddyn. Rhaid i'r adroddiad gwmpasu'r cyfnod rhwng 1 Ebrill a 31 Mawrth y flwyddyn flaenorol.</w:t>
      </w:r>
    </w:p>
    <w:p w14:paraId="07CFC7D6" w14:textId="77777777" w:rsidR="007D63A3" w:rsidRPr="00640C7C" w:rsidRDefault="007D63A3" w:rsidP="004D51EE">
      <w:pPr>
        <w:spacing w:after="0"/>
        <w:rPr>
          <w:rFonts w:ascii="Arial" w:hAnsi="Arial" w:cs="Arial"/>
          <w:sz w:val="24"/>
          <w:szCs w:val="24"/>
        </w:rPr>
      </w:pPr>
    </w:p>
    <w:p w14:paraId="5C58DE89" w14:textId="356F9010" w:rsidR="004D51EE" w:rsidRDefault="004D51EE" w:rsidP="004D51EE">
      <w:p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>Rhaid i Adroddiad Blynyddol SEqP fanylu ar:</w:t>
      </w:r>
    </w:p>
    <w:p w14:paraId="13F69307" w14:textId="77777777" w:rsidR="00640C7C" w:rsidRPr="00640C7C" w:rsidRDefault="00640C7C" w:rsidP="004D51EE">
      <w:pPr>
        <w:spacing w:after="0"/>
        <w:rPr>
          <w:rFonts w:ascii="Arial" w:hAnsi="Arial" w:cs="Arial"/>
          <w:sz w:val="24"/>
          <w:szCs w:val="24"/>
        </w:rPr>
      </w:pPr>
    </w:p>
    <w:p w14:paraId="585E1C83" w14:textId="7E56E55A" w:rsidR="004D51EE" w:rsidRPr="00640C7C" w:rsidRDefault="004D51EE" w:rsidP="004D51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>Y camau rydym wedi'u cymryd i nodi a chasglu gwybodaeth berthnasol;</w:t>
      </w:r>
    </w:p>
    <w:p w14:paraId="2D78B943" w14:textId="2E146BEE" w:rsidR="004D51EE" w:rsidRPr="00640C7C" w:rsidRDefault="004D51EE" w:rsidP="004D51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>Sut rydym wedi defnyddio'r wybodaeth hon i fodloni tri nod dyletswydd y sector cyhoeddus;</w:t>
      </w:r>
    </w:p>
    <w:p w14:paraId="0B6819DB" w14:textId="7926E483" w:rsidR="004D51EE" w:rsidRPr="00640C7C" w:rsidRDefault="004D51EE" w:rsidP="004D51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>Y rhesymau dros beidio â chasglu gwybodaeth berthnasol;</w:t>
      </w:r>
    </w:p>
    <w:p w14:paraId="34F30102" w14:textId="4DED35BF" w:rsidR="004D51EE" w:rsidRPr="008D1B9E" w:rsidRDefault="004D51EE" w:rsidP="004D51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D1B9E">
        <w:rPr>
          <w:rFonts w:ascii="Arial" w:hAnsi="Arial" w:cs="Arial"/>
          <w:sz w:val="24"/>
          <w:szCs w:val="24"/>
        </w:rPr>
        <w:t>Datganiad ar effeithiolrwydd y trefniadau ar gyfer nodi a chasglu gwybodaeth berthnasol;</w:t>
      </w:r>
    </w:p>
    <w:p w14:paraId="697A7B52" w14:textId="3C554D7E" w:rsidR="004D51EE" w:rsidRPr="00640C7C" w:rsidRDefault="004D51EE" w:rsidP="004D51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>Cynnydd tuag at gyflawni pob un o'n hamcanion cydraddoldeb;</w:t>
      </w:r>
    </w:p>
    <w:p w14:paraId="361566C0" w14:textId="268F504F" w:rsidR="004D51EE" w:rsidRPr="00C62DEE" w:rsidRDefault="004D51EE" w:rsidP="004D51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62DEE">
        <w:rPr>
          <w:rFonts w:ascii="Arial" w:hAnsi="Arial" w:cs="Arial"/>
          <w:sz w:val="24"/>
          <w:szCs w:val="24"/>
        </w:rPr>
        <w:t>Datganiad ar effeithiolrwydd y camau yr ydym wedi'u cymryd i gyflawni pob un o'n hamcanion cydraddoldeb;</w:t>
      </w:r>
    </w:p>
    <w:p w14:paraId="6A5E15F9" w14:textId="18815FED" w:rsidR="008F62DA" w:rsidRPr="00640C7C" w:rsidRDefault="004D51EE" w:rsidP="004D51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>Gwybodaeth cyflogaeth benodol.</w:t>
      </w:r>
    </w:p>
    <w:p w14:paraId="3649C883" w14:textId="77777777" w:rsidR="007D63A3" w:rsidRPr="00640C7C" w:rsidRDefault="007D63A3" w:rsidP="00C62DE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B447774" w14:textId="5ACB45B3" w:rsidR="004D51EE" w:rsidRPr="00640C7C" w:rsidRDefault="004D51EE" w:rsidP="00C62DEE">
      <w:p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>Roedd gan Grŵp Prifysgol De Cymru (PDC) SEqP ar gyfer 1 Ebrill 2020 i 31 Mawrth 2024. Dyma'r Adroddiad Blynyddol cyntaf ar y SEqP. Mae ar gyfer Prifysgol</w:t>
      </w:r>
    </w:p>
    <w:p w14:paraId="333ADBA5" w14:textId="21B961E1" w:rsidR="004D51EE" w:rsidRPr="00640C7C" w:rsidRDefault="004D51EE" w:rsidP="00C62DEE">
      <w:p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>De Cymru ac mae'n cwmpasu'r cyfnod rhwng 1 Ebrill 2020 a 31 Mawrth 2021. Mae adroddiadau blynyddol ar wahân ar gyfer Coleg Brenhinol Cerdd a Drama Cymru a Choleg Merthyr Tudful.</w:t>
      </w:r>
    </w:p>
    <w:p w14:paraId="0EE1E117" w14:textId="0A84D559" w:rsidR="004D51EE" w:rsidRPr="00640C7C" w:rsidRDefault="004D51EE" w:rsidP="004D51EE">
      <w:pPr>
        <w:spacing w:after="0"/>
        <w:rPr>
          <w:rFonts w:ascii="Arial" w:hAnsi="Arial" w:cs="Arial"/>
          <w:sz w:val="24"/>
          <w:szCs w:val="24"/>
        </w:rPr>
      </w:pPr>
    </w:p>
    <w:p w14:paraId="24F96E55" w14:textId="22F9B8C8" w:rsidR="004D51EE" w:rsidRPr="00640C7C" w:rsidRDefault="0046312C" w:rsidP="00C62D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gan </w:t>
      </w:r>
      <w:r w:rsidR="004D51EE" w:rsidRPr="00640C7C">
        <w:rPr>
          <w:rFonts w:ascii="Arial" w:hAnsi="Arial" w:cs="Arial"/>
          <w:sz w:val="24"/>
          <w:szCs w:val="24"/>
        </w:rPr>
        <w:t>SEqP 2020 i 2024 chwe Amcan Cydraddoldeb Strategol ar gyfer Grŵp Prifysgol De Cymru. Amlinellir manylion yr amcanion hyn a'r cynnydd tuag at eu cyflawni yn Atodiad 1, tabl cynnydd manwl. Mae Atodiad 2 yr adroddiad hwn yn cynnwys y wybodaeth ystadegol benodol am Gydraddoldeb, Amrywiaeth a Chynhwysiant (EDI) sy'n ofynnol; Mae Atodiad 3 yn cynnwys data ystadegol EDI o boblogaeth Myfyrwyr Prifysgol De Cymru ar gyfer y cyfnod hwn.</w:t>
      </w:r>
    </w:p>
    <w:p w14:paraId="31252887" w14:textId="77777777" w:rsidR="00A47A9C" w:rsidRPr="00640C7C" w:rsidRDefault="00A47A9C" w:rsidP="00A47A9C">
      <w:pPr>
        <w:spacing w:after="0"/>
        <w:rPr>
          <w:rFonts w:ascii="Arial" w:hAnsi="Arial" w:cs="Arial"/>
          <w:sz w:val="24"/>
          <w:szCs w:val="24"/>
        </w:rPr>
      </w:pPr>
    </w:p>
    <w:p w14:paraId="164C80F5" w14:textId="57B6C2F9" w:rsidR="007D63A3" w:rsidRPr="00640C7C" w:rsidRDefault="007D63A3" w:rsidP="00A47A9C">
      <w:p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br w:type="page"/>
      </w:r>
    </w:p>
    <w:p w14:paraId="3D3BCD1D" w14:textId="77777777" w:rsidR="007D63A3" w:rsidRPr="00640C7C" w:rsidRDefault="007D63A3" w:rsidP="004D51EE">
      <w:pPr>
        <w:spacing w:after="0"/>
        <w:rPr>
          <w:rFonts w:ascii="Arial" w:hAnsi="Arial" w:cs="Arial"/>
          <w:sz w:val="24"/>
          <w:szCs w:val="24"/>
        </w:rPr>
      </w:pPr>
    </w:p>
    <w:p w14:paraId="51534058" w14:textId="383CDB66" w:rsidR="007D63A3" w:rsidRDefault="007D63A3" w:rsidP="007D63A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40C7C">
        <w:rPr>
          <w:rFonts w:ascii="Arial" w:hAnsi="Arial" w:cs="Arial"/>
          <w:b/>
          <w:bCs/>
          <w:sz w:val="24"/>
          <w:szCs w:val="24"/>
        </w:rPr>
        <w:t>Llywodraethu Cydraddoldeb ym Mhrifysgol De Cymru</w:t>
      </w:r>
    </w:p>
    <w:p w14:paraId="11B9B831" w14:textId="12478496" w:rsidR="008C1DDF" w:rsidRDefault="008C1DDF" w:rsidP="008C1DD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2E0DCE1" w14:textId="5B38DAC3" w:rsidR="008C1DDF" w:rsidRDefault="008C1DDF" w:rsidP="008C1DDF">
      <w:pPr>
        <w:spacing w:after="0"/>
        <w:rPr>
          <w:rFonts w:ascii="Arial" w:hAnsi="Arial" w:cs="Arial"/>
          <w:sz w:val="24"/>
          <w:szCs w:val="24"/>
        </w:rPr>
      </w:pPr>
      <w:r w:rsidRPr="008C1DDF">
        <w:rPr>
          <w:rFonts w:ascii="Arial" w:hAnsi="Arial" w:cs="Arial"/>
          <w:sz w:val="24"/>
          <w:szCs w:val="24"/>
        </w:rPr>
        <w:t xml:space="preserve">Mae'r agenda EDI ym Mhrifysgol De Cymru yn cael ei hyrwyddo gan Ysgrifennydd y Brifysgol. Ysgrifennydd y Brifysgol sy'n cadeirio'r Grŵp Llywio Cydraddoldeb ac Amrywiaeth (EDSG), sy'n cyfarfod </w:t>
      </w:r>
      <w:r w:rsidR="00512515">
        <w:rPr>
          <w:rFonts w:ascii="Arial" w:hAnsi="Arial" w:cs="Arial"/>
          <w:sz w:val="24"/>
          <w:szCs w:val="24"/>
        </w:rPr>
        <w:t>unwaith y</w:t>
      </w:r>
      <w:r w:rsidRPr="008C1DDF">
        <w:rPr>
          <w:rFonts w:ascii="Arial" w:hAnsi="Arial" w:cs="Arial"/>
          <w:sz w:val="24"/>
          <w:szCs w:val="24"/>
        </w:rPr>
        <w:t xml:space="preserve"> tymor ac sy'n cynnwys cynrychiolaeth o bob adran, cyfadran, Undebau Llafur, Undeb y Myfyrwyr, Coleg Merthyr Tudful a Choleg Brenhinol Cerdd a Drama Cymru. Mae'r grŵp yn ystyried yr holl faterion cydraddoldeb a nodweddion gwarchodedig, yn goruchwylio cydymffurfiaeth â Deddf Cydraddoldeb 2010 ac yn darparu cyfeiriad strategol ar gyfer agenda cydraddoldeb Grŵp Prifysgol De Cymru. Mae gan EDSG gyfrifoldeb trosfwaol am weithredu ac adolygu'r SEqP.</w:t>
      </w:r>
    </w:p>
    <w:p w14:paraId="3229D349" w14:textId="77777777" w:rsidR="008C1DDF" w:rsidRDefault="008C1DDF" w:rsidP="008C1DDF">
      <w:pPr>
        <w:spacing w:after="0"/>
        <w:rPr>
          <w:rFonts w:ascii="Arial" w:hAnsi="Arial" w:cs="Arial"/>
          <w:sz w:val="24"/>
          <w:szCs w:val="24"/>
        </w:rPr>
      </w:pPr>
    </w:p>
    <w:p w14:paraId="5CB62DCE" w14:textId="67869C5F" w:rsidR="008C1DDF" w:rsidRPr="008C1DDF" w:rsidRDefault="008C1DDF" w:rsidP="008C1DDF">
      <w:pPr>
        <w:spacing w:after="0"/>
        <w:rPr>
          <w:rFonts w:ascii="Arial" w:hAnsi="Arial" w:cs="Arial"/>
          <w:sz w:val="24"/>
          <w:szCs w:val="24"/>
        </w:rPr>
      </w:pPr>
      <w:r w:rsidRPr="008C1DDF">
        <w:rPr>
          <w:rFonts w:ascii="Arial" w:hAnsi="Arial" w:cs="Arial"/>
          <w:sz w:val="24"/>
          <w:szCs w:val="24"/>
        </w:rPr>
        <w:t>Yn ogystal ag EDSG, mae gan y Brifysgol is-grwpiau cydraddoldeb sy'n gyfrifol am ddatblygu'r agenda cydraddoldeb ar gyfer nodweddion gwarchodedig penodol.</w:t>
      </w:r>
    </w:p>
    <w:p w14:paraId="4BFF49C1" w14:textId="0582B333" w:rsidR="007D63A3" w:rsidRPr="00640C7C" w:rsidRDefault="007D63A3" w:rsidP="007D63A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2216560" w14:textId="38AB32EA" w:rsidR="007D63A3" w:rsidRPr="00640C7C" w:rsidRDefault="00987361" w:rsidP="007D63A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40C7C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55075E2" wp14:editId="18975E2F">
            <wp:extent cx="5535930" cy="3115310"/>
            <wp:effectExtent l="0" t="0" r="762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CD197F" w14:textId="4957D27C" w:rsidR="008E04DA" w:rsidRPr="00640C7C" w:rsidRDefault="008E04DA" w:rsidP="007D63A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932C579" w14:textId="3BCE9869" w:rsidR="008E04DA" w:rsidRPr="00640C7C" w:rsidRDefault="008E04DA" w:rsidP="007D63A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FB9CBBB" w14:textId="31DFA268" w:rsidR="008E04DA" w:rsidRPr="00D74028" w:rsidRDefault="00D74028" w:rsidP="00D74028">
      <w:pPr>
        <w:spacing w:after="0"/>
        <w:rPr>
          <w:rFonts w:ascii="Arial" w:hAnsi="Arial" w:cs="Arial"/>
          <w:sz w:val="24"/>
          <w:szCs w:val="24"/>
        </w:rPr>
      </w:pPr>
      <w:r w:rsidRPr="00D74028">
        <w:rPr>
          <w:rFonts w:ascii="Arial" w:hAnsi="Arial" w:cs="Arial"/>
          <w:sz w:val="24"/>
          <w:szCs w:val="24"/>
        </w:rPr>
        <w:t xml:space="preserve">Mae pob is-grŵp cydraddoldeb yn cyfarfod </w:t>
      </w:r>
      <w:r w:rsidR="004B373E">
        <w:rPr>
          <w:rFonts w:ascii="Arial" w:hAnsi="Arial" w:cs="Arial"/>
          <w:sz w:val="24"/>
          <w:szCs w:val="24"/>
        </w:rPr>
        <w:t>unwaith y tym</w:t>
      </w:r>
      <w:r w:rsidRPr="00D74028">
        <w:rPr>
          <w:rFonts w:ascii="Arial" w:hAnsi="Arial" w:cs="Arial"/>
          <w:sz w:val="24"/>
          <w:szCs w:val="24"/>
        </w:rPr>
        <w:t>or ac yn bwydo i mewn i EDSG. Cânt eu cadeirio gan uwch gydweithwyr ac mae ganddynt gynrychiolaeth o gyfadrannau, adrannau, Undeb y Myfyrwyr ac Undebau Llafur.</w:t>
      </w:r>
    </w:p>
    <w:p w14:paraId="7A8DEB03" w14:textId="7005CF6C" w:rsidR="00D74028" w:rsidRDefault="00D740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9F358EC" w14:textId="77777777" w:rsidR="008E04DA" w:rsidRPr="00640C7C" w:rsidRDefault="008E04DA">
      <w:pPr>
        <w:rPr>
          <w:rFonts w:ascii="Arial" w:hAnsi="Arial" w:cs="Arial"/>
          <w:b/>
          <w:bCs/>
          <w:sz w:val="24"/>
          <w:szCs w:val="24"/>
        </w:rPr>
      </w:pPr>
    </w:p>
    <w:p w14:paraId="683B1F4B" w14:textId="08F14D09" w:rsidR="001C6A44" w:rsidRDefault="001C6A44" w:rsidP="00E47BC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Ymrwymiad PDC</w:t>
      </w:r>
    </w:p>
    <w:p w14:paraId="666D45AA" w14:textId="77777777" w:rsidR="001C6A44" w:rsidRDefault="001C6A44">
      <w:pPr>
        <w:rPr>
          <w:rFonts w:ascii="Arial" w:hAnsi="Arial" w:cs="Arial"/>
          <w:b/>
          <w:bCs/>
          <w:sz w:val="24"/>
          <w:szCs w:val="24"/>
        </w:rPr>
      </w:pPr>
    </w:p>
    <w:p w14:paraId="70389DD9" w14:textId="4038C145" w:rsidR="001C6A44" w:rsidRPr="001C6A44" w:rsidRDefault="001C6A44" w:rsidP="001C6A44">
      <w:pPr>
        <w:rPr>
          <w:rFonts w:ascii="Arial" w:hAnsi="Arial" w:cs="Arial"/>
          <w:sz w:val="24"/>
          <w:szCs w:val="24"/>
        </w:rPr>
      </w:pPr>
      <w:r w:rsidRPr="001C6A44">
        <w:rPr>
          <w:rFonts w:ascii="Arial" w:hAnsi="Arial" w:cs="Arial"/>
          <w:sz w:val="24"/>
          <w:szCs w:val="24"/>
        </w:rPr>
        <w:t>Mae ein hymrwymiad i gydraddoldeb wrth wraidd yr hyn a wnawn ym Mhrifysgol De Cymru. Rydym wedi ymrwymo i greu a chynnal amgylchedd dysgu a gweithio cynhwysol, lle mae cydraddoldeb yn cael ei ddatblygu, amrywiaeth yn cael ei werthfawrogi, mae mynediad teg i lwyddiant ac ni chaiff ymddygiad gwahaniaethol ei oddef. Yn fyr, amgylchedd gweithio a dysgu lle gall pawb deimlo eu bod yn cael eu gwerthfawrogi am bwy ydyn nhw mewn gwirionedd.</w:t>
      </w:r>
    </w:p>
    <w:p w14:paraId="3C22E144" w14:textId="77777777" w:rsidR="008D1B9E" w:rsidRDefault="001C6A44" w:rsidP="008D1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Byddwn yn rhoi'r gwerthoedd hyn ar waith gyda'n hamcanion cydraddoldeb a'r camau y byddwn yn eu cymryd ar draws ein gweithgareddau i atal aflonyddu a gwahaniaethu, hyrwyddo cyfle cyfartal a meithrin gwell dealltwriaeth rhwng gwahanol grwpiau o bobl. Yn benodol mewn perthynas â nodweddion gwarchodedig oedran, anabledd, hunaniaeth o ran rhywedd, beichiogrwydd a mamolaeth, hil, crefydd a chred, rhyw a chyfeiriadedd rhywiol, trwy lens groestoriadol, yng nghyd-destun ein dyletswyddau o dan Ddeddf Cydraddoldeb 2010.</w:t>
      </w:r>
    </w:p>
    <w:p w14:paraId="2C251495" w14:textId="6AEFC819" w:rsidR="001C6A44" w:rsidRPr="001C6A44" w:rsidRDefault="005E6196" w:rsidP="008D1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Caiff ei</w:t>
      </w:r>
      <w:r w:rsidR="003915C0">
        <w:rPr>
          <w:rFonts w:ascii="Arial" w:hAnsi="Arial" w:cs="Arial"/>
          <w:sz w:val="24"/>
          <w:szCs w:val="24"/>
        </w:rPr>
        <w:t xml:space="preserve"> lywio gan ddisgwyliadau a gofynion cenedlaethol ac ehangach y sector Addysg Uwch, megis Cod yr ASA a Chyfarwyddeb Hygyrchedd yr UE, ac mae’n</w:t>
      </w:r>
      <w:r w:rsidR="00416483">
        <w:rPr>
          <w:rFonts w:ascii="Arial" w:hAnsi="Arial" w:cs="Arial"/>
          <w:sz w:val="24"/>
          <w:szCs w:val="24"/>
        </w:rPr>
        <w:t xml:space="preserve"> darparu</w:t>
      </w:r>
      <w:r w:rsidR="003915C0">
        <w:rPr>
          <w:rFonts w:ascii="Arial" w:hAnsi="Arial" w:cs="Arial"/>
          <w:sz w:val="24"/>
          <w:szCs w:val="24"/>
        </w:rPr>
        <w:t xml:space="preserve"> fframwaith sy’n cefnogi ein cymunedau o gydweithwyr a myfyrwyr i ddatblygu, a dathlu, ein rolau fel Dinasyddion Byd-eang.</w:t>
      </w:r>
      <w:r w:rsidR="001C6A44" w:rsidRPr="001C6A44">
        <w:rPr>
          <w:rFonts w:ascii="Arial" w:hAnsi="Arial" w:cs="Arial"/>
          <w:sz w:val="24"/>
          <w:szCs w:val="24"/>
        </w:rPr>
        <w:br w:type="page"/>
      </w:r>
    </w:p>
    <w:p w14:paraId="231AF931" w14:textId="77777777" w:rsidR="001C6A44" w:rsidRDefault="001C6A44" w:rsidP="001C6A44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8CA083" w14:textId="1A9F3183" w:rsidR="008E04DA" w:rsidRPr="00640C7C" w:rsidRDefault="008E04DA" w:rsidP="00E47BC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40C7C">
        <w:rPr>
          <w:rFonts w:ascii="Arial" w:hAnsi="Arial" w:cs="Arial"/>
          <w:b/>
          <w:bCs/>
          <w:sz w:val="24"/>
          <w:szCs w:val="24"/>
        </w:rPr>
        <w:t>Adnabod, Casglu a Defnyddio Gwybodaeth Berthnasol</w:t>
      </w:r>
    </w:p>
    <w:p w14:paraId="64B68961" w14:textId="0FF0EB60" w:rsidR="008E04DA" w:rsidRPr="00640C7C" w:rsidRDefault="008E04DA" w:rsidP="008E04D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3B66E9F" w14:textId="0363C0D3" w:rsidR="00E47BC4" w:rsidRPr="005C5E20" w:rsidRDefault="00E47BC4" w:rsidP="00E47BC4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5C5E20">
        <w:rPr>
          <w:rFonts w:ascii="Arial" w:hAnsi="Arial" w:cs="Arial"/>
          <w:b/>
          <w:bCs/>
          <w:sz w:val="24"/>
          <w:szCs w:val="24"/>
        </w:rPr>
        <w:t>Y Camau a Gymerwyd i Adnabod a Chasglu Gwybodaeth Berthnasol</w:t>
      </w:r>
    </w:p>
    <w:p w14:paraId="2AC5DAB3" w14:textId="77777777" w:rsidR="00E47BC4" w:rsidRPr="00640C7C" w:rsidRDefault="00E47BC4" w:rsidP="00E47BC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CD1F61D" w14:textId="45216684" w:rsidR="00E47BC4" w:rsidRPr="00640C7C" w:rsidRDefault="00E47BC4" w:rsidP="00C62DEE">
      <w:p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>O dan ddyletswyddau statudol y Ddeddf Cydraddoldeb i Gymru, mae data monitro cydraddoldeb cydweithwyr a myfyrwyr yn cael ei ddosbarthu fel 'gwybodaeth berthnasol' i gefnogi'r Cynllun Cydraddoldeb Strategol.</w:t>
      </w:r>
    </w:p>
    <w:p w14:paraId="198216B7" w14:textId="77777777" w:rsidR="00E47BC4" w:rsidRPr="00640C7C" w:rsidRDefault="00E47BC4" w:rsidP="00E47BC4">
      <w:pPr>
        <w:spacing w:after="0"/>
        <w:rPr>
          <w:rFonts w:ascii="Arial" w:hAnsi="Arial" w:cs="Arial"/>
          <w:sz w:val="24"/>
          <w:szCs w:val="24"/>
        </w:rPr>
      </w:pPr>
    </w:p>
    <w:p w14:paraId="288284B6" w14:textId="277AE609" w:rsidR="008E04DA" w:rsidRPr="00640C7C" w:rsidRDefault="00E47BC4" w:rsidP="00C62DEE">
      <w:p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>Mae Prifysgol De Cymru yn monitro holl nodweddion gwarchodedig cydweithiwr trwy system recriwtio ar-lein a system AD. Mae ymgeiswyr yn gallu mewnbynnu eu data cydraddoldeb yn gyfrinachol fel rhan o'r broses ymgeisio. Mae hyn yn galluogi AD i gynhyrchu adroddiadau blynyddol ar gyfradd llwyddiant ymgeiswyr trwy bob cam o'r broses recriwtio yn ddienw yn ôl nodweddion gwarchodedig. Cyflwynir y data hwn yn Atodiad 2 yr adroddiad hwn. Mae'r system AD yn cynnwys opsiwn 'hunanwasanaeth' i gydweithwyr presennol ddarparu eu data cydraddoldeb eu hunain.</w:t>
      </w:r>
    </w:p>
    <w:p w14:paraId="79683338" w14:textId="2D81E7CD" w:rsidR="00A47A9C" w:rsidRPr="00640C7C" w:rsidRDefault="00A47A9C" w:rsidP="00C241D5">
      <w:pPr>
        <w:spacing w:after="0"/>
        <w:rPr>
          <w:rFonts w:ascii="Arial" w:hAnsi="Arial" w:cs="Arial"/>
          <w:sz w:val="24"/>
          <w:szCs w:val="24"/>
        </w:rPr>
      </w:pPr>
    </w:p>
    <w:p w14:paraId="29E9DA65" w14:textId="5DE4471B" w:rsidR="00F453CD" w:rsidRPr="00640C7C" w:rsidRDefault="00A47A9C" w:rsidP="00411E7D">
      <w:p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>Mae cofrestriadau myfyrwyr yn digwydd ar ddechrau pob blwyddyn academaidd trwy system ar-lein, sy'n cynnwys monitro cydraddoldeb ar gyfer yr holl nodweddion gwarchodedig. Mae'r data hwn yn cael ei storio'n ddiogel a'i ddefnyddio'n ddienw i adrodd ar boblogaethau myfyrwyr o grwpiau cydraddoldeb, fel sydd wedi'i gynnwys yn yr Adroddiad Data Cydraddoldeb Myfyrwyr yn Atodiad 3. Cyflwynir hwn a'r adroddiadau Gwybodaeth Cyflogaeth i'r EDSG, yr Is-grŵp Cydraddoldeb perthnasol a P</w:t>
      </w:r>
      <w:r w:rsidR="00347CC4">
        <w:rPr>
          <w:rFonts w:ascii="Arial" w:hAnsi="Arial" w:cs="Arial"/>
          <w:sz w:val="24"/>
          <w:szCs w:val="24"/>
        </w:rPr>
        <w:t>h</w:t>
      </w:r>
      <w:r w:rsidRPr="00640C7C">
        <w:rPr>
          <w:rFonts w:ascii="Arial" w:hAnsi="Arial" w:cs="Arial"/>
          <w:sz w:val="24"/>
          <w:szCs w:val="24"/>
        </w:rPr>
        <w:t>wyllgor AD</w:t>
      </w:r>
      <w:r w:rsidR="00347CC4">
        <w:rPr>
          <w:rFonts w:ascii="Arial" w:hAnsi="Arial" w:cs="Arial"/>
          <w:sz w:val="24"/>
          <w:szCs w:val="24"/>
        </w:rPr>
        <w:t xml:space="preserve"> PDC</w:t>
      </w:r>
      <w:r w:rsidRPr="00640C7C">
        <w:rPr>
          <w:rFonts w:ascii="Arial" w:hAnsi="Arial" w:cs="Arial"/>
          <w:sz w:val="24"/>
          <w:szCs w:val="24"/>
        </w:rPr>
        <w:t xml:space="preserve"> bob blwyddyn ar gyfer dadansoddi a chraffu. Cânt eu defnyddio i asesu tueddiadau ac anghydbwysedd a llywio datblygiad</w:t>
      </w:r>
      <w:r w:rsidR="00041A44">
        <w:rPr>
          <w:rFonts w:ascii="Arial" w:hAnsi="Arial" w:cs="Arial"/>
          <w:sz w:val="24"/>
          <w:szCs w:val="24"/>
        </w:rPr>
        <w:t xml:space="preserve"> </w:t>
      </w:r>
      <w:r w:rsidRPr="00640C7C">
        <w:rPr>
          <w:rFonts w:ascii="Arial" w:hAnsi="Arial" w:cs="Arial"/>
          <w:sz w:val="24"/>
          <w:szCs w:val="24"/>
        </w:rPr>
        <w:t>yr agenda cydraddoldeb. Mae Cynllun Cydraddoldeb Strategol 2020/2024 yn cynnwys camau gweithredu clir i gryfhau'r defnydd o ddata cydraddoldeb myfyrwyr i asesu a datblygu cynlluniau sy'n cefnogi profiad myfyrwyr (Cam Gweithredu 3.4).</w:t>
      </w:r>
    </w:p>
    <w:p w14:paraId="491BEEEB" w14:textId="4FA986D6" w:rsidR="00D57467" w:rsidRPr="00640C7C" w:rsidRDefault="00D57467" w:rsidP="00411E7D">
      <w:pPr>
        <w:spacing w:after="0"/>
        <w:rPr>
          <w:rFonts w:ascii="Arial" w:hAnsi="Arial" w:cs="Arial"/>
          <w:sz w:val="24"/>
          <w:szCs w:val="24"/>
        </w:rPr>
      </w:pPr>
    </w:p>
    <w:p w14:paraId="35A694F0" w14:textId="745916CB" w:rsidR="00D57467" w:rsidRPr="00640C7C" w:rsidRDefault="00C720DA" w:rsidP="00C720D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40C7C">
        <w:rPr>
          <w:rFonts w:ascii="Arial" w:hAnsi="Arial" w:cs="Arial"/>
          <w:b/>
          <w:bCs/>
          <w:sz w:val="24"/>
          <w:szCs w:val="24"/>
        </w:rPr>
        <w:t>Sut mae’r sefydliad wedi defnyddio gwybodaeth berthnasol i fodloni dyletswydd y sector cyhoeddus</w:t>
      </w:r>
    </w:p>
    <w:p w14:paraId="7732D66D" w14:textId="51A61332" w:rsidR="00C720DA" w:rsidRPr="00640C7C" w:rsidRDefault="00C720DA" w:rsidP="00C720D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4131DA" w14:textId="574A3D3A" w:rsidR="006D0FAF" w:rsidRPr="00640C7C" w:rsidRDefault="006D0FAF" w:rsidP="00C62DEE">
      <w:p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>Mae'r holl gamau gweithredu yn y Cynllun Gweithredu Cydraddoldeb Strategol wedi'u datblygu yn seiliedig ar wybodaeth berthnasol a gasglwyd drwy ymgynghori ac ymgysylltu a dadansoddiad manwl o ddata cydweithwyr a myfyrwyr, yn ogystal â gwybodaeth berthnasol arall am gydraddoldeb.</w:t>
      </w:r>
    </w:p>
    <w:p w14:paraId="6B4AA1A7" w14:textId="77777777" w:rsidR="006D0FAF" w:rsidRPr="00640C7C" w:rsidRDefault="006D0FAF" w:rsidP="006D0FAF">
      <w:pPr>
        <w:spacing w:after="0"/>
        <w:rPr>
          <w:rFonts w:ascii="Arial" w:hAnsi="Arial" w:cs="Arial"/>
          <w:sz w:val="24"/>
          <w:szCs w:val="24"/>
        </w:rPr>
      </w:pPr>
    </w:p>
    <w:p w14:paraId="5F705A72" w14:textId="44141932" w:rsidR="006D0FAF" w:rsidRPr="00640C7C" w:rsidRDefault="006D0FAF" w:rsidP="00C62DEE">
      <w:p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>Mae chwe Amcan Cydraddoldeb Strategol Prifysgol De Cymru, ynghyd â’r Cynllun Gweithredu Cydraddoldeb Strategol manwl sy’n sail i’r amcanion hyn, i gyd yn canolbwyntio ar gyflawni tri nod dyletswydd y sector cyhoeddus:</w:t>
      </w:r>
    </w:p>
    <w:p w14:paraId="6FD940C9" w14:textId="77777777" w:rsidR="006D0FAF" w:rsidRPr="00640C7C" w:rsidRDefault="006D0FAF" w:rsidP="006D0FAF">
      <w:pPr>
        <w:spacing w:after="0"/>
        <w:rPr>
          <w:rFonts w:ascii="Arial" w:hAnsi="Arial" w:cs="Arial"/>
          <w:sz w:val="24"/>
          <w:szCs w:val="24"/>
        </w:rPr>
      </w:pPr>
    </w:p>
    <w:p w14:paraId="744AA6A5" w14:textId="6F955775" w:rsidR="006D0FAF" w:rsidRPr="00640C7C" w:rsidRDefault="006D0FAF" w:rsidP="006D0FA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>Dileu gwahaniaethu anghyfreithlon, aflonyddu ac erledigaeth;</w:t>
      </w:r>
    </w:p>
    <w:p w14:paraId="6EE802F9" w14:textId="56530200" w:rsidR="006D0FAF" w:rsidRPr="00640C7C" w:rsidRDefault="006D0FAF" w:rsidP="006D0FA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>Hyrwyddo cyfle cyfartal rhwng gwahanol grwpiau;</w:t>
      </w:r>
    </w:p>
    <w:p w14:paraId="55C6EE30" w14:textId="47A51C8D" w:rsidR="006D0FAF" w:rsidRPr="00640C7C" w:rsidRDefault="006D0FAF" w:rsidP="006D0FA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>Meithrin perthynas dda rhwng gwahanol grwpiau.</w:t>
      </w:r>
    </w:p>
    <w:p w14:paraId="24452F9B" w14:textId="77777777" w:rsidR="006D0FAF" w:rsidRPr="00640C7C" w:rsidRDefault="006D0FAF" w:rsidP="006D0FA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B3B4A9D" w14:textId="480F9241" w:rsidR="00C720DA" w:rsidRDefault="006D0FAF" w:rsidP="00C62DEE">
      <w:p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lastRenderedPageBreak/>
        <w:t>Defnyddir gwybodaeth berthnasol am gydraddoldeb i fonitro gweithrediad y dyletswyddau a, lle bo'n berthnasol, mae'n cael ei chynnwys yn nhabl cynnydd y cynllun gweithredu (Atodiad 1).</w:t>
      </w:r>
    </w:p>
    <w:p w14:paraId="186AA547" w14:textId="4E534A37" w:rsidR="00CF5A2D" w:rsidRDefault="00CF5A2D" w:rsidP="00C62DEE">
      <w:pPr>
        <w:spacing w:after="0"/>
        <w:rPr>
          <w:rFonts w:ascii="Arial" w:hAnsi="Arial" w:cs="Arial"/>
          <w:sz w:val="24"/>
          <w:szCs w:val="24"/>
        </w:rPr>
      </w:pPr>
    </w:p>
    <w:p w14:paraId="6C530D60" w14:textId="4244EB5B" w:rsidR="00CF5A2D" w:rsidRPr="00640C7C" w:rsidRDefault="00FD2998" w:rsidP="00F46D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2020/21 cynhaliodd y Brifysgol ei Hadolygiad Cyflog Cyfartal llawn cyntaf gan gynnwys y nodweddion Anabledd, Rhyw ac Oedran, Ethnigrwydd, Cyfeiriadedd Rhywiol, Crefydd a/neu Gred, gan roi ystyriaeth lawn i fylchau cyflog cymedrig a chanolrifol, gan gyhoeddi ei chanfyddiadau ym mis Mai 2020 gyda set lawn o argymhellion ar draws y nodweddion gwarchodedig wedi’u hategu gan gynllun gweithredu.</w:t>
      </w:r>
    </w:p>
    <w:p w14:paraId="6E422FF8" w14:textId="7C373606" w:rsidR="006D0FAF" w:rsidRPr="00640C7C" w:rsidRDefault="006D0FAF" w:rsidP="006D0FAF">
      <w:pPr>
        <w:spacing w:after="0"/>
        <w:rPr>
          <w:rFonts w:ascii="Arial" w:hAnsi="Arial" w:cs="Arial"/>
          <w:sz w:val="24"/>
          <w:szCs w:val="24"/>
        </w:rPr>
      </w:pPr>
    </w:p>
    <w:p w14:paraId="38F5CE32" w14:textId="6DF5AA20" w:rsidR="00967B19" w:rsidRPr="00640C7C" w:rsidRDefault="00967B19" w:rsidP="00967B1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40C7C">
        <w:rPr>
          <w:rFonts w:ascii="Arial" w:hAnsi="Arial" w:cs="Arial"/>
          <w:b/>
          <w:bCs/>
          <w:sz w:val="24"/>
          <w:szCs w:val="24"/>
        </w:rPr>
        <w:t>Rhesymau dros Beidio â Chasglu Gwybodaeth Berthnasol</w:t>
      </w:r>
    </w:p>
    <w:p w14:paraId="7FDD759B" w14:textId="77777777" w:rsidR="00967B19" w:rsidRPr="00640C7C" w:rsidRDefault="00967B19" w:rsidP="00967B1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7A76FCA" w14:textId="019DAEA1" w:rsidR="00967B19" w:rsidRPr="00640C7C" w:rsidRDefault="00967B19" w:rsidP="00C62DEE">
      <w:p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>Mae’r Brifysgol yn casglu’r holl nodweddion gwarchodedig ar gyfer cydweithwyr a myfyrwyr, ac eithrio’r canlynol:</w:t>
      </w:r>
    </w:p>
    <w:p w14:paraId="3E45FAE4" w14:textId="77777777" w:rsidR="00967B19" w:rsidRPr="00640C7C" w:rsidRDefault="00967B19" w:rsidP="00967B19">
      <w:pPr>
        <w:spacing w:after="0"/>
        <w:rPr>
          <w:rFonts w:ascii="Arial" w:hAnsi="Arial" w:cs="Arial"/>
          <w:sz w:val="24"/>
          <w:szCs w:val="24"/>
        </w:rPr>
      </w:pPr>
    </w:p>
    <w:p w14:paraId="4D787332" w14:textId="77777777" w:rsidR="00967B19" w:rsidRPr="00640C7C" w:rsidRDefault="00967B19" w:rsidP="00967B1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40C7C">
        <w:rPr>
          <w:rFonts w:ascii="Arial" w:hAnsi="Arial" w:cs="Arial"/>
          <w:b/>
          <w:bCs/>
          <w:sz w:val="24"/>
          <w:szCs w:val="24"/>
        </w:rPr>
        <w:t>Beichiogrwydd a Mamolaeth</w:t>
      </w:r>
    </w:p>
    <w:p w14:paraId="52AEF58F" w14:textId="2D5EB3E3" w:rsidR="00967B19" w:rsidRPr="00640C7C" w:rsidRDefault="00967B19" w:rsidP="00C62DEE">
      <w:p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 xml:space="preserve">Ni chesglir gwybodaeth am feichiogrwydd/mamolaeth </w:t>
      </w:r>
      <w:r w:rsidR="009669FE">
        <w:rPr>
          <w:rFonts w:ascii="Arial" w:hAnsi="Arial" w:cs="Arial"/>
          <w:sz w:val="24"/>
          <w:szCs w:val="24"/>
        </w:rPr>
        <w:t>ar</w:t>
      </w:r>
      <w:r w:rsidRPr="00640C7C">
        <w:rPr>
          <w:rFonts w:ascii="Arial" w:hAnsi="Arial" w:cs="Arial"/>
          <w:sz w:val="24"/>
          <w:szCs w:val="24"/>
        </w:rPr>
        <w:t xml:space="preserve"> fyfyrwyr wrth gofrestru. Fodd bynnag, mae Prifysgol De Cymru yn cefnogi myfyrwyr sy’n feichiog neu sydd wedi rhoi genedigaeth yn ddiweddar drwy ei chanllawiau i fyfyrwyr ar feichiogrwydd, mamolaeth, tadolaeth a mabwysiadu a thrwy’r Ardaloedd Cyngor i Fyfyrwyr. Mae Adnoddau Dynol yn cadw gwybodaeth am gydweithiwr ar feichiogrwydd/mamolaeth at ddibenion gweinyddu absenoldeb mamolaeth.</w:t>
      </w:r>
    </w:p>
    <w:p w14:paraId="082888E3" w14:textId="77777777" w:rsidR="00967B19" w:rsidRPr="00640C7C" w:rsidRDefault="00967B19" w:rsidP="00967B19">
      <w:pPr>
        <w:spacing w:after="0"/>
        <w:rPr>
          <w:rFonts w:ascii="Arial" w:hAnsi="Arial" w:cs="Arial"/>
          <w:sz w:val="24"/>
          <w:szCs w:val="24"/>
        </w:rPr>
      </w:pPr>
    </w:p>
    <w:p w14:paraId="1D0F41D3" w14:textId="77777777" w:rsidR="00967B19" w:rsidRPr="00640C7C" w:rsidRDefault="00967B19" w:rsidP="00967B1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40C7C">
        <w:rPr>
          <w:rFonts w:ascii="Arial" w:hAnsi="Arial" w:cs="Arial"/>
          <w:b/>
          <w:bCs/>
          <w:sz w:val="24"/>
          <w:szCs w:val="24"/>
        </w:rPr>
        <w:t>Priodas a Phartneriaeth Sifil</w:t>
      </w:r>
    </w:p>
    <w:p w14:paraId="6D208AF9" w14:textId="57E778A3" w:rsidR="006D0FAF" w:rsidRPr="00640C7C" w:rsidRDefault="00967B19" w:rsidP="00C62DEE">
      <w:p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 xml:space="preserve">Mae data ar statws priodasol a phartneriaeth sifil yn cael ei gasglu ar hyn o bryd ar gyfer cydweithiwr, ond nid ar gyfer myfyrwyr. Gan nad yw priodas a phartneriaeth sifil yn nodwedd warchodedig ar gyfer y darpariaethau addysg uwch, nid oes unrhyw </w:t>
      </w:r>
      <w:r w:rsidR="00DB5A86">
        <w:rPr>
          <w:rFonts w:ascii="Arial" w:hAnsi="Arial" w:cs="Arial"/>
          <w:sz w:val="24"/>
          <w:szCs w:val="24"/>
        </w:rPr>
        <w:t>fwriad</w:t>
      </w:r>
      <w:r w:rsidRPr="00640C7C">
        <w:rPr>
          <w:rFonts w:ascii="Arial" w:hAnsi="Arial" w:cs="Arial"/>
          <w:sz w:val="24"/>
          <w:szCs w:val="24"/>
        </w:rPr>
        <w:t xml:space="preserve"> ar hyn o bryd i gyflwyno monitro'r nodwedd hon i fyfyrwyr. Ar gyfer cydweithwyr a myfyrwyr, mae'r teitl rhyw niwtral 'Mx' ar gael i'w ddefnyddio yn y ddwy system.</w:t>
      </w:r>
    </w:p>
    <w:p w14:paraId="583E285A" w14:textId="639EF3E3" w:rsidR="008A0ABE" w:rsidRPr="00640C7C" w:rsidRDefault="008A0ABE" w:rsidP="00967B19">
      <w:pPr>
        <w:spacing w:after="0"/>
        <w:rPr>
          <w:rFonts w:ascii="Arial" w:hAnsi="Arial" w:cs="Arial"/>
          <w:sz w:val="24"/>
          <w:szCs w:val="24"/>
        </w:rPr>
      </w:pPr>
    </w:p>
    <w:p w14:paraId="63FF3A95" w14:textId="2F57A6E0" w:rsidR="008A0ABE" w:rsidRPr="00640C7C" w:rsidRDefault="0077543A" w:rsidP="0077543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40C7C">
        <w:rPr>
          <w:rFonts w:ascii="Arial" w:hAnsi="Arial" w:cs="Arial"/>
          <w:b/>
          <w:bCs/>
          <w:sz w:val="24"/>
          <w:szCs w:val="24"/>
        </w:rPr>
        <w:t>Datganiad ar Effeithiolrwydd Trefniadau ar gyfer Canfod a Chasglu Gwybodaeth Berthnasol</w:t>
      </w:r>
    </w:p>
    <w:p w14:paraId="7D6978F5" w14:textId="77777777" w:rsidR="008F4361" w:rsidRPr="00640C7C" w:rsidRDefault="008F4361" w:rsidP="008F4361">
      <w:pPr>
        <w:spacing w:after="0"/>
        <w:rPr>
          <w:rFonts w:ascii="Arial" w:hAnsi="Arial" w:cs="Arial"/>
          <w:sz w:val="24"/>
          <w:szCs w:val="24"/>
        </w:rPr>
      </w:pPr>
    </w:p>
    <w:p w14:paraId="3A272C5E" w14:textId="5BEC12FD" w:rsidR="008F4361" w:rsidRPr="00640C7C" w:rsidRDefault="008F4361" w:rsidP="008F4361">
      <w:p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 xml:space="preserve">Gwneir ymdrechion sylweddol i ganfod, casglu, dadansoddi a defnyddio gwybodaeth berthnasol. Mae'r trefniadau sydd mewn lle ar gyfer hyn yn effeithiol, gyda ffyrdd newydd o ddefnyddio gwybodaeth berthnasol yn cael eu datblygu, eu </w:t>
      </w:r>
      <w:r w:rsidR="0093033B">
        <w:rPr>
          <w:rFonts w:ascii="Arial" w:hAnsi="Arial" w:cs="Arial"/>
          <w:sz w:val="24"/>
          <w:szCs w:val="24"/>
        </w:rPr>
        <w:t>diwygio</w:t>
      </w:r>
      <w:r w:rsidRPr="00640C7C">
        <w:rPr>
          <w:rFonts w:ascii="Arial" w:hAnsi="Arial" w:cs="Arial"/>
          <w:sz w:val="24"/>
          <w:szCs w:val="24"/>
        </w:rPr>
        <w:t xml:space="preserve"> a'u hadolygu'n rheolaidd.</w:t>
      </w:r>
    </w:p>
    <w:p w14:paraId="583AE28B" w14:textId="77777777" w:rsidR="008F4361" w:rsidRPr="00640C7C" w:rsidRDefault="008F4361" w:rsidP="008F4361">
      <w:pPr>
        <w:spacing w:after="0"/>
        <w:rPr>
          <w:rFonts w:ascii="Arial" w:hAnsi="Arial" w:cs="Arial"/>
          <w:sz w:val="24"/>
          <w:szCs w:val="24"/>
        </w:rPr>
      </w:pPr>
    </w:p>
    <w:p w14:paraId="1835CB2B" w14:textId="0294701F" w:rsidR="006E3DE8" w:rsidRPr="00640C7C" w:rsidRDefault="005E1EB0" w:rsidP="005E1EB0">
      <w:pPr>
        <w:rPr>
          <w:rFonts w:ascii="Arial" w:hAnsi="Arial" w:cs="Arial"/>
          <w:sz w:val="24"/>
          <w:szCs w:val="24"/>
        </w:rPr>
      </w:pPr>
      <w:r w:rsidRPr="005E1EB0">
        <w:rPr>
          <w:rFonts w:ascii="Arial" w:hAnsi="Arial" w:cs="Arial"/>
          <w:sz w:val="24"/>
          <w:szCs w:val="24"/>
        </w:rPr>
        <w:t>Mae'r strwythurau llywodraethu cydraddoldeb cadarn sydd ar waith yn y Brifysgol yn sicrhau bod ffocws manwl ar archwilio'r sylfaen dystiolaeth ar gyfer blaenoriaethau cydraddoldeb a chynhwysiant a dadansoddiad o effaith y camau a gymerwyd, yn ogystal â deall a gweithredu ymchwil ac arweiniad arfer da.</w:t>
      </w:r>
      <w:r w:rsidR="006E3DE8" w:rsidRPr="00640C7C">
        <w:rPr>
          <w:rFonts w:ascii="Arial" w:hAnsi="Arial" w:cs="Arial"/>
          <w:sz w:val="24"/>
          <w:szCs w:val="24"/>
        </w:rPr>
        <w:br w:type="page"/>
      </w:r>
    </w:p>
    <w:p w14:paraId="29ED4D75" w14:textId="2C65F9F3" w:rsidR="006E3DE8" w:rsidRPr="00640C7C" w:rsidRDefault="006E3DE8" w:rsidP="006E3D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40C7C">
        <w:rPr>
          <w:rFonts w:ascii="Arial" w:hAnsi="Arial" w:cs="Arial"/>
          <w:b/>
          <w:bCs/>
          <w:sz w:val="24"/>
          <w:szCs w:val="24"/>
        </w:rPr>
        <w:t>Amcanion Cydraddoldeb Strategol – Adroddiad Cynnydd</w:t>
      </w:r>
    </w:p>
    <w:p w14:paraId="114C04EF" w14:textId="77777777" w:rsidR="006E3DE8" w:rsidRPr="00640C7C" w:rsidRDefault="006E3DE8" w:rsidP="006E3DE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364E3FD" w14:textId="72914767" w:rsidR="006E3DE8" w:rsidRPr="00640C7C" w:rsidRDefault="006E3DE8" w:rsidP="00C62DEE">
      <w:pPr>
        <w:spacing w:after="0"/>
        <w:rPr>
          <w:rFonts w:ascii="Arial" w:hAnsi="Arial" w:cs="Arial"/>
          <w:sz w:val="24"/>
          <w:szCs w:val="24"/>
        </w:rPr>
      </w:pPr>
      <w:r w:rsidRPr="00640C7C">
        <w:rPr>
          <w:rFonts w:ascii="Arial" w:hAnsi="Arial" w:cs="Arial"/>
          <w:sz w:val="24"/>
          <w:szCs w:val="24"/>
        </w:rPr>
        <w:t>Yn unol â’n dyletswyddau statudol, mae Atodiad 1 yn rhoi manylion y cynnydd rydym wedi’i wneud tuag at gyflawni ein 6 amcan cydraddoldeb ar gyfer 2020/21 fel yr amlinellir isod:</w:t>
      </w:r>
    </w:p>
    <w:p w14:paraId="027EBA2E" w14:textId="77777777" w:rsidR="008140A3" w:rsidRPr="00640C7C" w:rsidRDefault="008140A3" w:rsidP="006E3DE8">
      <w:pPr>
        <w:spacing w:after="0"/>
        <w:rPr>
          <w:rFonts w:ascii="Arial" w:hAnsi="Arial" w:cs="Arial"/>
          <w:sz w:val="24"/>
          <w:szCs w:val="24"/>
        </w:rPr>
      </w:pPr>
    </w:p>
    <w:p w14:paraId="1A706B82" w14:textId="65D90BD4" w:rsidR="000647A5" w:rsidRPr="00640C7C" w:rsidRDefault="000647A5" w:rsidP="006E3D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A239B" w:rsidRPr="00640C7C" w14:paraId="6D7436CF" w14:textId="77777777" w:rsidTr="00021488">
        <w:trPr>
          <w:trHeight w:val="998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1C538952" w14:textId="77777777" w:rsidR="001A239B" w:rsidRPr="00640C7C" w:rsidRDefault="001A239B" w:rsidP="0002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BC7C1E4" w14:textId="77777777" w:rsidR="001A239B" w:rsidRPr="00640C7C" w:rsidRDefault="001A239B" w:rsidP="000214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0C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AMCAN 1 - </w:t>
            </w:r>
            <w:r w:rsidRPr="00640C7C">
              <w:rPr>
                <w:rFonts w:ascii="Arial" w:hAnsi="Arial" w:cs="Arial"/>
                <w:b/>
                <w:sz w:val="24"/>
                <w:szCs w:val="24"/>
              </w:rPr>
              <w:t>Byddwn yn adeiladu diwylliant o gynhwysiant trwy hyrwyddo urddas, parch, tegwch a lles o fewn cymunedau’r Brifysgol a’r Coleg.</w:t>
            </w:r>
          </w:p>
          <w:p w14:paraId="49661D05" w14:textId="77777777" w:rsidR="001A239B" w:rsidRPr="00640C7C" w:rsidRDefault="001A239B" w:rsidP="000214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476DFF" w14:textId="77777777" w:rsidR="00CB1798" w:rsidRPr="00640C7C" w:rsidRDefault="00CB1798" w:rsidP="006E3D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E20C3" w:rsidRPr="00640C7C" w14:paraId="58760FAE" w14:textId="77777777" w:rsidTr="00021488">
        <w:trPr>
          <w:trHeight w:val="998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7C5AF1FB" w14:textId="77777777" w:rsidR="003E20C3" w:rsidRPr="00640C7C" w:rsidRDefault="003E20C3" w:rsidP="0002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5EA4C19" w14:textId="01720AEE" w:rsidR="003E20C3" w:rsidRPr="00640C7C" w:rsidRDefault="00FB4860" w:rsidP="0005795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0C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AMCAN 2 - Byddwn yn prif ffrydio cydraddoldeb, amrywiaeth a chynhwysiant ym mhrosesau gwneud penderfyniadau, polisïau, arferion a chaffael Prifysgolion a Cholegau.</w:t>
            </w:r>
          </w:p>
        </w:tc>
      </w:tr>
    </w:tbl>
    <w:p w14:paraId="045EEA02" w14:textId="444473AE" w:rsidR="001A239B" w:rsidRPr="00640C7C" w:rsidRDefault="001A239B" w:rsidP="006E3D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E20C3" w:rsidRPr="00640C7C" w14:paraId="75B0E686" w14:textId="77777777" w:rsidTr="00021488">
        <w:trPr>
          <w:trHeight w:val="998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3130EF70" w14:textId="3EC1EAA1" w:rsidR="003E20C3" w:rsidRPr="00640C7C" w:rsidRDefault="009330B6" w:rsidP="0002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40C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AMCAN 3 - Byddwn yn gwreiddio cydraddoldeb, amrywiaeth a chynhwysiant wrth ddylunio a chyflwyno ein cwricwlwm, ein cyrsiau a’n dulliau asesu.</w:t>
            </w:r>
          </w:p>
          <w:p w14:paraId="67885EFC" w14:textId="77777777" w:rsidR="003E20C3" w:rsidRPr="00640C7C" w:rsidRDefault="003E20C3" w:rsidP="005D4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116C284" w14:textId="14AF5640" w:rsidR="003E20C3" w:rsidRPr="00640C7C" w:rsidRDefault="003E20C3" w:rsidP="006E3D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57952" w:rsidRPr="00640C7C" w14:paraId="6EFE43E9" w14:textId="77777777" w:rsidTr="00021488">
        <w:trPr>
          <w:trHeight w:val="998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1F656B34" w14:textId="77777777" w:rsidR="00057952" w:rsidRPr="00640C7C" w:rsidRDefault="00057952" w:rsidP="00021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Hlk88817145"/>
          </w:p>
          <w:p w14:paraId="5C2ABF6B" w14:textId="3316A0DB" w:rsidR="00057952" w:rsidRPr="00640C7C" w:rsidRDefault="00640D1D" w:rsidP="009330B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0C7C">
              <w:rPr>
                <w:rFonts w:ascii="Arial" w:hAnsi="Arial" w:cs="Arial"/>
                <w:b/>
                <w:sz w:val="24"/>
                <w:szCs w:val="24"/>
              </w:rPr>
              <w:t>AMCAN 4 - Byddwn yn ehangu ein hatyniad fel prifysgol a choleg o ddewis i fyfyrwyr a chydweithwyr o gefndiroedd, diwylliannau a hunaniaeth amrywiol</w:t>
            </w:r>
          </w:p>
        </w:tc>
      </w:tr>
      <w:bookmarkEnd w:id="0"/>
    </w:tbl>
    <w:p w14:paraId="258CA367" w14:textId="68AFA756" w:rsidR="00057952" w:rsidRPr="00640C7C" w:rsidRDefault="00057952" w:rsidP="006E3DE8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40D1D" w:rsidRPr="00640C7C" w14:paraId="61DDF4AB" w14:textId="77777777" w:rsidTr="00021488">
        <w:trPr>
          <w:trHeight w:val="998"/>
          <w:jc w:val="center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4ECEFE47" w14:textId="77777777" w:rsidR="00640C7C" w:rsidRPr="00640C7C" w:rsidRDefault="00640C7C" w:rsidP="00640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C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AMCAN 6 - </w:t>
            </w:r>
            <w:r w:rsidRPr="00640C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Byddwn yn cymryd camau i leihau’r bylchau cyflog ym Mhrifysgol De Cymru a’r Coleg.</w:t>
            </w:r>
            <w:r w:rsidRPr="00640C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5FDBDF0" w14:textId="77777777" w:rsidR="00640C7C" w:rsidRPr="00640C7C" w:rsidRDefault="00640C7C" w:rsidP="00640C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40C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9B124D7" w14:textId="68F27BDD" w:rsidR="00640D1D" w:rsidRPr="00640C7C" w:rsidRDefault="00640C7C" w:rsidP="00640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40C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Mae'r camau hyn hefyd yn</w:t>
            </w:r>
            <w:r w:rsidR="009632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gynwysedig yng Ngh</w:t>
            </w:r>
            <w:r w:rsidRPr="00640C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ynllun Gweithredu Cyflog rhwng y Rhywiau PDC. Yn unol â Dyletswydd </w:t>
            </w:r>
            <w:r w:rsidR="004375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</w:t>
            </w:r>
            <w:r w:rsidRPr="00640C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enodol y Ddeddf Cydraddoldeb ar wahaniaethau cyflog, rydym yn cyhoeddi </w:t>
            </w:r>
            <w:hyperlink r:id="rId13" w:tgtFrame="_blank" w:history="1">
              <w:r w:rsidRPr="00640C7C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Datganiad Polisi Tâl </w:t>
              </w:r>
            </w:hyperlink>
            <w:r w:rsidRPr="00640C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sy’n cael ei adolygu’n flynyddol</w:t>
            </w:r>
          </w:p>
          <w:p w14:paraId="1BDF5574" w14:textId="537E1ED6" w:rsidR="00640D1D" w:rsidRPr="00640C7C" w:rsidRDefault="00640D1D" w:rsidP="000214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B37160" w14:textId="263D893A" w:rsidR="00640D1D" w:rsidRDefault="00640D1D" w:rsidP="006E3DE8">
      <w:pPr>
        <w:spacing w:after="0"/>
      </w:pPr>
    </w:p>
    <w:p w14:paraId="21C64BCA" w14:textId="7D8AA441" w:rsidR="004866DB" w:rsidRDefault="004866DB">
      <w:r>
        <w:br w:type="page"/>
      </w:r>
    </w:p>
    <w:p w14:paraId="4ACC4C1F" w14:textId="77777777" w:rsidR="004866DB" w:rsidRDefault="004866DB" w:rsidP="006E3DE8">
      <w:pPr>
        <w:spacing w:after="0"/>
      </w:pPr>
    </w:p>
    <w:p w14:paraId="47C71A78" w14:textId="1AF7B72A" w:rsidR="004866DB" w:rsidRPr="00EF192E" w:rsidRDefault="004866DB" w:rsidP="004866D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EF192E">
        <w:rPr>
          <w:rFonts w:ascii="Arial" w:hAnsi="Arial" w:cs="Arial"/>
          <w:b/>
          <w:bCs/>
          <w:sz w:val="24"/>
          <w:szCs w:val="24"/>
        </w:rPr>
        <w:t>Casgliad</w:t>
      </w:r>
    </w:p>
    <w:p w14:paraId="4BB28727" w14:textId="77777777" w:rsidR="004866DB" w:rsidRPr="00EF192E" w:rsidRDefault="004866DB" w:rsidP="004866D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2324757" w14:textId="7DC6E05B" w:rsidR="004866DB" w:rsidRPr="00EF192E" w:rsidRDefault="004866DB" w:rsidP="00A50DDA">
      <w:pPr>
        <w:spacing w:after="0"/>
        <w:rPr>
          <w:rFonts w:ascii="Arial" w:hAnsi="Arial" w:cs="Arial"/>
          <w:sz w:val="24"/>
          <w:szCs w:val="24"/>
        </w:rPr>
      </w:pPr>
      <w:r w:rsidRPr="00EF192E">
        <w:rPr>
          <w:rFonts w:ascii="Arial" w:hAnsi="Arial" w:cs="Arial"/>
          <w:sz w:val="24"/>
          <w:szCs w:val="24"/>
        </w:rPr>
        <w:t xml:space="preserve">Mae'r adroddiad hwn yn adlewyrchu ar gynnydd yn ystod blwyddyn gyntaf Cynllun Cydraddoldeb Strategol Prifysgol De Cymru ar gyfer 2020 i 2021, yn erbyn cefndir o bandemig Byd-eang. Bu newid sylweddol iawn hefyd yn ymwneud â llofruddiaeth (yn UDA) George Floyd (Mai 2020) ac adfywiad </w:t>
      </w:r>
      <w:r w:rsidR="00C93706">
        <w:rPr>
          <w:rFonts w:ascii="Arial" w:hAnsi="Arial" w:cs="Arial"/>
          <w:sz w:val="24"/>
          <w:szCs w:val="24"/>
        </w:rPr>
        <w:t>Mae Bywydau Du o Bwys</w:t>
      </w:r>
      <w:r w:rsidRPr="00EF192E">
        <w:rPr>
          <w:rFonts w:ascii="Arial" w:hAnsi="Arial" w:cs="Arial"/>
          <w:sz w:val="24"/>
          <w:szCs w:val="24"/>
        </w:rPr>
        <w:t xml:space="preserve"> (BLM). Roedd maint y newid yn ddigynsail, gyda chydweithwyr a myfyrwyr yn ymateb i’r heriau o addasu i ffyrdd newydd o ddysgu ac addysgu o ganlyniad i’r pandemig.</w:t>
      </w:r>
    </w:p>
    <w:p w14:paraId="0D722DD9" w14:textId="77777777" w:rsidR="004866DB" w:rsidRPr="00EF192E" w:rsidRDefault="004866DB" w:rsidP="004866DB">
      <w:pPr>
        <w:spacing w:after="0"/>
        <w:rPr>
          <w:rFonts w:ascii="Arial" w:hAnsi="Arial" w:cs="Arial"/>
          <w:sz w:val="24"/>
          <w:szCs w:val="24"/>
        </w:rPr>
      </w:pPr>
    </w:p>
    <w:p w14:paraId="3E3E8FD4" w14:textId="6727403A" w:rsidR="004866DB" w:rsidRPr="00EF192E" w:rsidRDefault="004866DB" w:rsidP="00EF192E">
      <w:pPr>
        <w:spacing w:after="0"/>
        <w:rPr>
          <w:rFonts w:ascii="Arial" w:hAnsi="Arial" w:cs="Arial"/>
          <w:sz w:val="24"/>
          <w:szCs w:val="24"/>
        </w:rPr>
      </w:pPr>
      <w:r w:rsidRPr="00EF192E">
        <w:rPr>
          <w:rFonts w:ascii="Arial" w:hAnsi="Arial" w:cs="Arial"/>
          <w:sz w:val="24"/>
          <w:szCs w:val="24"/>
        </w:rPr>
        <w:t>Mae'r adroddiad hwn yn amlygu cyflawniadau yn ystod y cyfnod hwn, ynghyd â meysydd sydd angen ffocws ychwanegol. Er y cydnabyddir bod llawer o waith pellach i'w wneud o hyd tuag at ein hamcanion cydraddoldeb strategol, mae'r gwaith a wnaed yn ystod blwyddyn gyntaf y Cynllun Cydraddoldeb Strategol yn darparu sylfaen dda ar gyfer symud ymlaen.</w:t>
      </w:r>
    </w:p>
    <w:sectPr w:rsidR="004866DB" w:rsidRPr="00EF19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0F3D" w14:textId="77777777" w:rsidR="00C82143" w:rsidRDefault="00C82143" w:rsidP="004D51EE">
      <w:pPr>
        <w:spacing w:after="0" w:line="240" w:lineRule="auto"/>
      </w:pPr>
      <w:r>
        <w:separator/>
      </w:r>
    </w:p>
  </w:endnote>
  <w:endnote w:type="continuationSeparator" w:id="0">
    <w:p w14:paraId="624F5D01" w14:textId="77777777" w:rsidR="00C82143" w:rsidRDefault="00C82143" w:rsidP="004D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2160" w14:textId="77777777" w:rsidR="004D51EE" w:rsidRDefault="004D5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D0F5" w14:textId="77777777" w:rsidR="004D51EE" w:rsidRDefault="004D51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890A" w14:textId="77777777" w:rsidR="004D51EE" w:rsidRDefault="004D5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17D1" w14:textId="77777777" w:rsidR="00C82143" w:rsidRDefault="00C82143" w:rsidP="004D51EE">
      <w:pPr>
        <w:spacing w:after="0" w:line="240" w:lineRule="auto"/>
      </w:pPr>
      <w:r>
        <w:separator/>
      </w:r>
    </w:p>
  </w:footnote>
  <w:footnote w:type="continuationSeparator" w:id="0">
    <w:p w14:paraId="1722A7EE" w14:textId="77777777" w:rsidR="00C82143" w:rsidRDefault="00C82143" w:rsidP="004D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3E43" w14:textId="77777777" w:rsidR="004D51EE" w:rsidRDefault="004D51E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1186C5" wp14:editId="266C181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B1F6F1" w14:textId="77777777" w:rsidR="004D51EE" w:rsidRPr="004D51EE" w:rsidRDefault="004D51E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D51E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1186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22B1F6F1" w14:textId="77777777" w:rsidR="004D51EE" w:rsidRPr="004D51EE" w:rsidRDefault="004D51E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D51E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4B01" w14:textId="77777777" w:rsidR="004D51EE" w:rsidRDefault="004D51E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BE62DF6" wp14:editId="687E01E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5D870" w14:textId="77777777" w:rsidR="004D51EE" w:rsidRPr="004D51EE" w:rsidRDefault="004D51E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D51E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62D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6A15D870" w14:textId="77777777" w:rsidR="004D51EE" w:rsidRPr="004D51EE" w:rsidRDefault="004D51E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D51E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877E" w14:textId="77777777" w:rsidR="004D51EE" w:rsidRDefault="004D51E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1B8BA1" wp14:editId="4CC8665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0C1DE8" w14:textId="77777777" w:rsidR="004D51EE" w:rsidRPr="004D51EE" w:rsidRDefault="004D51E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D51E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1B8B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3F0C1DE8" w14:textId="77777777" w:rsidR="004D51EE" w:rsidRPr="004D51EE" w:rsidRDefault="004D51E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D51E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E03"/>
    <w:multiLevelType w:val="hybridMultilevel"/>
    <w:tmpl w:val="3DCA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814BA"/>
    <w:multiLevelType w:val="hybridMultilevel"/>
    <w:tmpl w:val="038A25DA"/>
    <w:lvl w:ilvl="0" w:tplc="C332E7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C10C1"/>
    <w:multiLevelType w:val="multilevel"/>
    <w:tmpl w:val="49D0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EE"/>
    <w:rsid w:val="000046DA"/>
    <w:rsid w:val="00010DCE"/>
    <w:rsid w:val="00023BD4"/>
    <w:rsid w:val="00041A44"/>
    <w:rsid w:val="0004305E"/>
    <w:rsid w:val="00057952"/>
    <w:rsid w:val="000647A5"/>
    <w:rsid w:val="00077063"/>
    <w:rsid w:val="000A6663"/>
    <w:rsid w:val="000C6631"/>
    <w:rsid w:val="001012A4"/>
    <w:rsid w:val="00107DA2"/>
    <w:rsid w:val="00152523"/>
    <w:rsid w:val="001578BB"/>
    <w:rsid w:val="001A239B"/>
    <w:rsid w:val="001C6A44"/>
    <w:rsid w:val="00213E35"/>
    <w:rsid w:val="00234BB2"/>
    <w:rsid w:val="00252836"/>
    <w:rsid w:val="0025677B"/>
    <w:rsid w:val="00283E7D"/>
    <w:rsid w:val="002A3180"/>
    <w:rsid w:val="002B568D"/>
    <w:rsid w:val="002C45E1"/>
    <w:rsid w:val="002D7CE0"/>
    <w:rsid w:val="00303981"/>
    <w:rsid w:val="00310457"/>
    <w:rsid w:val="0031610C"/>
    <w:rsid w:val="0033274F"/>
    <w:rsid w:val="00332F21"/>
    <w:rsid w:val="00347CC4"/>
    <w:rsid w:val="003915C0"/>
    <w:rsid w:val="003D4285"/>
    <w:rsid w:val="003E20C3"/>
    <w:rsid w:val="00411E7D"/>
    <w:rsid w:val="0041436A"/>
    <w:rsid w:val="00416483"/>
    <w:rsid w:val="00425427"/>
    <w:rsid w:val="0043757D"/>
    <w:rsid w:val="00440161"/>
    <w:rsid w:val="0046312C"/>
    <w:rsid w:val="00463D62"/>
    <w:rsid w:val="004866DB"/>
    <w:rsid w:val="00487DC5"/>
    <w:rsid w:val="00495AF9"/>
    <w:rsid w:val="004B373E"/>
    <w:rsid w:val="004D51EE"/>
    <w:rsid w:val="00512515"/>
    <w:rsid w:val="005303F3"/>
    <w:rsid w:val="0054229C"/>
    <w:rsid w:val="0057440A"/>
    <w:rsid w:val="00577A27"/>
    <w:rsid w:val="005A6966"/>
    <w:rsid w:val="005C5E20"/>
    <w:rsid w:val="005D244A"/>
    <w:rsid w:val="005D4220"/>
    <w:rsid w:val="005D7D5A"/>
    <w:rsid w:val="005E1EB0"/>
    <w:rsid w:val="005E6196"/>
    <w:rsid w:val="005F5760"/>
    <w:rsid w:val="00640C7C"/>
    <w:rsid w:val="00640D1D"/>
    <w:rsid w:val="006650CE"/>
    <w:rsid w:val="006C3855"/>
    <w:rsid w:val="006D0FAF"/>
    <w:rsid w:val="006E3DE8"/>
    <w:rsid w:val="00710D73"/>
    <w:rsid w:val="007378B5"/>
    <w:rsid w:val="0077543A"/>
    <w:rsid w:val="007D63A3"/>
    <w:rsid w:val="007D7C36"/>
    <w:rsid w:val="007F55D0"/>
    <w:rsid w:val="00813D3C"/>
    <w:rsid w:val="008140A3"/>
    <w:rsid w:val="00862B35"/>
    <w:rsid w:val="00870ECF"/>
    <w:rsid w:val="00886855"/>
    <w:rsid w:val="0089425E"/>
    <w:rsid w:val="00895612"/>
    <w:rsid w:val="008A0ABE"/>
    <w:rsid w:val="008A400F"/>
    <w:rsid w:val="008C1DDF"/>
    <w:rsid w:val="008D1B9E"/>
    <w:rsid w:val="008E04DA"/>
    <w:rsid w:val="008F13A6"/>
    <w:rsid w:val="008F4361"/>
    <w:rsid w:val="008F62DA"/>
    <w:rsid w:val="0093033B"/>
    <w:rsid w:val="00931DA6"/>
    <w:rsid w:val="009330B6"/>
    <w:rsid w:val="009404EB"/>
    <w:rsid w:val="009632A9"/>
    <w:rsid w:val="009669FE"/>
    <w:rsid w:val="00967B19"/>
    <w:rsid w:val="00987361"/>
    <w:rsid w:val="009C0B67"/>
    <w:rsid w:val="009E362C"/>
    <w:rsid w:val="00A07C33"/>
    <w:rsid w:val="00A47A9C"/>
    <w:rsid w:val="00A50DDA"/>
    <w:rsid w:val="00AA71C6"/>
    <w:rsid w:val="00AC68E3"/>
    <w:rsid w:val="00AC6B9F"/>
    <w:rsid w:val="00AD6DB8"/>
    <w:rsid w:val="00AE4AB6"/>
    <w:rsid w:val="00AF1A06"/>
    <w:rsid w:val="00B14208"/>
    <w:rsid w:val="00B2266E"/>
    <w:rsid w:val="00B61CAE"/>
    <w:rsid w:val="00B65A83"/>
    <w:rsid w:val="00B838B4"/>
    <w:rsid w:val="00BB117A"/>
    <w:rsid w:val="00BE4334"/>
    <w:rsid w:val="00C241D5"/>
    <w:rsid w:val="00C55A10"/>
    <w:rsid w:val="00C62DEE"/>
    <w:rsid w:val="00C720DA"/>
    <w:rsid w:val="00C75A3A"/>
    <w:rsid w:val="00C82143"/>
    <w:rsid w:val="00C91706"/>
    <w:rsid w:val="00C93706"/>
    <w:rsid w:val="00CB1798"/>
    <w:rsid w:val="00CC2633"/>
    <w:rsid w:val="00CF5A2D"/>
    <w:rsid w:val="00D57467"/>
    <w:rsid w:val="00D70AE7"/>
    <w:rsid w:val="00D74028"/>
    <w:rsid w:val="00DA6D95"/>
    <w:rsid w:val="00DB0055"/>
    <w:rsid w:val="00DB5A86"/>
    <w:rsid w:val="00DB68BE"/>
    <w:rsid w:val="00DE5A13"/>
    <w:rsid w:val="00DF0CFF"/>
    <w:rsid w:val="00E40964"/>
    <w:rsid w:val="00E47BC4"/>
    <w:rsid w:val="00EB295F"/>
    <w:rsid w:val="00ED5687"/>
    <w:rsid w:val="00EE6C62"/>
    <w:rsid w:val="00EF192E"/>
    <w:rsid w:val="00F25D83"/>
    <w:rsid w:val="00F453CD"/>
    <w:rsid w:val="00F46D03"/>
    <w:rsid w:val="00F63B47"/>
    <w:rsid w:val="00F65BD7"/>
    <w:rsid w:val="00F73A99"/>
    <w:rsid w:val="00FB0327"/>
    <w:rsid w:val="00FB4860"/>
    <w:rsid w:val="00FD2998"/>
    <w:rsid w:val="00FD2D6D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5E90"/>
  <w15:chartTrackingRefBased/>
  <w15:docId w15:val="{1A0CF9F9-00C0-4DC8-B88F-3F52A7B9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EE"/>
  </w:style>
  <w:style w:type="paragraph" w:styleId="Footer">
    <w:name w:val="footer"/>
    <w:basedOn w:val="Normal"/>
    <w:link w:val="FooterChar"/>
    <w:uiPriority w:val="99"/>
    <w:unhideWhenUsed/>
    <w:rsid w:val="004D5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1EE"/>
  </w:style>
  <w:style w:type="paragraph" w:styleId="ListParagraph">
    <w:name w:val="List Paragraph"/>
    <w:basedOn w:val="Normal"/>
    <w:uiPriority w:val="34"/>
    <w:qFormat/>
    <w:rsid w:val="004D51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B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3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r.southwales.ac.uk/usw-pay-policy-statement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vernance@southwales.ac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007CAAA3200498B710541957C117A" ma:contentTypeVersion="10" ma:contentTypeDescription="Create a new document." ma:contentTypeScope="" ma:versionID="34c9a268d9d77cd2d7720c1ba7eb1ec8">
  <xsd:schema xmlns:xsd="http://www.w3.org/2001/XMLSchema" xmlns:xs="http://www.w3.org/2001/XMLSchema" xmlns:p="http://schemas.microsoft.com/office/2006/metadata/properties" xmlns:ns3="eaf81299-bea9-4554-b584-19b1deaa0c42" targetNamespace="http://schemas.microsoft.com/office/2006/metadata/properties" ma:root="true" ma:fieldsID="671bee83a4d21034b3ef7192c23a1242" ns3:_="">
    <xsd:import namespace="eaf81299-bea9-4554-b584-19b1deaa0c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81299-bea9-4554-b584-19b1deaa0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8B895-916E-43C7-AC34-72F85E5D3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81299-bea9-4554-b584-19b1deaa0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91BE3-142E-4DE7-8936-E529EA8C0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F49BA-4256-4E58-B3AD-4CC47A87F2E1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9650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Kwaya-James</dc:creator>
  <cp:keywords/>
  <dc:description/>
  <cp:lastModifiedBy>Emma Kwaya-James</cp:lastModifiedBy>
  <cp:revision>2</cp:revision>
  <dcterms:created xsi:type="dcterms:W3CDTF">2022-03-29T12:13:00Z</dcterms:created>
  <dcterms:modified xsi:type="dcterms:W3CDTF">2022-03-29T12:13:00Z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MSIP_Label_553f0066-c24e-444c-9c2a-7427c31ebeab_Enabled">
    <vt:lpwstr>true</vt:lpwstr>
  </property>
  <property fmtid="{D5CDD505-2E9C-101B-9397-08002B2CF9AE}" pid="6" name="MSIP_Label_553f0066-c24e-444c-9c2a-7427c31ebeab_SetDate">
    <vt:lpwstr>2021-11-26T10:01:49Z</vt:lpwstr>
  </property>
  <property fmtid="{D5CDD505-2E9C-101B-9397-08002B2CF9AE}" pid="7" name="MSIP_Label_553f0066-c24e-444c-9c2a-7427c31ebeab_Method">
    <vt:lpwstr>Standard</vt:lpwstr>
  </property>
  <property fmtid="{D5CDD505-2E9C-101B-9397-08002B2CF9AE}" pid="8" name="MSIP_Label_553f0066-c24e-444c-9c2a-7427c31ebeab_Name">
    <vt:lpwstr>553f0066-c24e-444c-9c2a-7427c31ebeab</vt:lpwstr>
  </property>
  <property fmtid="{D5CDD505-2E9C-101B-9397-08002B2CF9AE}" pid="9" name="MSIP_Label_553f0066-c24e-444c-9c2a-7427c31ebeab_SiteId">
    <vt:lpwstr>e5aafe7c-971b-4ab7-b039-141ad36acec0</vt:lpwstr>
  </property>
  <property fmtid="{D5CDD505-2E9C-101B-9397-08002B2CF9AE}" pid="10" name="MSIP_Label_553f0066-c24e-444c-9c2a-7427c31ebeab_ActionId">
    <vt:lpwstr>eb56925e-1a42-4670-8e71-de9f3595cd46</vt:lpwstr>
  </property>
  <property fmtid="{D5CDD505-2E9C-101B-9397-08002B2CF9AE}" pid="11" name="MSIP_Label_553f0066-c24e-444c-9c2a-7427c31ebeab_ContentBits">
    <vt:lpwstr>1</vt:lpwstr>
  </property>
  <property fmtid="{D5CDD505-2E9C-101B-9397-08002B2CF9AE}" pid="12" name="ContentTypeId">
    <vt:lpwstr>0x010100793007CAAA3200498B710541957C117A</vt:lpwstr>
  </property>
</Properties>
</file>