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83" w:rsidRPr="003E021C" w:rsidRDefault="003D7983" w:rsidP="003D7983">
      <w:pPr>
        <w:jc w:val="center"/>
        <w:rPr>
          <w:b/>
        </w:rPr>
      </w:pPr>
      <w:r>
        <w:rPr>
          <w:b/>
        </w:rPr>
        <w:t>Terms &amp; Conditions-  Student</w:t>
      </w:r>
      <w:r w:rsidRPr="003E021C">
        <w:rPr>
          <w:b/>
        </w:rPr>
        <w:t xml:space="preserve"> Membership</w:t>
      </w:r>
    </w:p>
    <w:p w:rsidR="000D0805" w:rsidRPr="003D7983" w:rsidRDefault="000D0805" w:rsidP="000D0805">
      <w:pPr>
        <w:pStyle w:val="p1"/>
        <w:rPr>
          <w:rFonts w:ascii="Arial Black" w:hAnsi="Arial Black"/>
          <w:color w:val="auto"/>
          <w:sz w:val="24"/>
          <w:szCs w:val="24"/>
        </w:rPr>
      </w:pPr>
    </w:p>
    <w:p w:rsidR="002B1D70" w:rsidRDefault="004A523A" w:rsidP="003D7983">
      <w:pPr>
        <w:jc w:val="both"/>
      </w:pPr>
    </w:p>
    <w:p w:rsidR="000D0805" w:rsidRPr="00EC7DAA" w:rsidRDefault="000D0805" w:rsidP="003D7983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20"/>
          <w:szCs w:val="20"/>
        </w:rPr>
      </w:pPr>
      <w:r w:rsidRPr="00EC7DAA">
        <w:rPr>
          <w:rFonts w:cs="Times New Roman"/>
          <w:b/>
          <w:sz w:val="20"/>
          <w:szCs w:val="20"/>
        </w:rPr>
        <w:t>Members</w:t>
      </w:r>
    </w:p>
    <w:p w:rsidR="000D0805" w:rsidRPr="003D7983" w:rsidRDefault="000D0805" w:rsidP="003D7983">
      <w:pPr>
        <w:ind w:left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3D7983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Members may be required to provide proof of status and campus.</w:t>
      </w:r>
    </w:p>
    <w:p w:rsidR="000D0805" w:rsidRPr="003D7983" w:rsidRDefault="000D0805" w:rsidP="003D7983">
      <w:pPr>
        <w:ind w:left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If a member during this agreement is no longer a student of the University they must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immediately notify the Centre.</w:t>
      </w:r>
    </w:p>
    <w:p w:rsidR="000D0805" w:rsidRPr="003D7983" w:rsidRDefault="000D0805" w:rsidP="00EC7DAA">
      <w:pPr>
        <w:ind w:left="720" w:hanging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>•</w:t>
      </w:r>
      <w:r w:rsidR="00EC7DAA">
        <w:rPr>
          <w:rFonts w:cs="Times New Roman"/>
          <w:sz w:val="20"/>
          <w:szCs w:val="20"/>
        </w:rPr>
        <w:t xml:space="preserve">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Membership is only available to University of South Wales students based at Treforest</w:t>
      </w:r>
      <w:r w:rsidR="003D7983" w:rsidRPr="003D7983">
        <w:rPr>
          <w:rFonts w:cs="Times New Roman"/>
          <w:sz w:val="20"/>
          <w:szCs w:val="20"/>
        </w:rPr>
        <w:t xml:space="preserve"> or </w:t>
      </w:r>
      <w:r w:rsidRPr="003D7983">
        <w:rPr>
          <w:rFonts w:cs="Times New Roman"/>
          <w:sz w:val="20"/>
          <w:szCs w:val="20"/>
        </w:rPr>
        <w:t>Cardiff Campuses. Non University of South Wales students will be considered on an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individual basis.</w:t>
      </w:r>
    </w:p>
    <w:p w:rsidR="000D0805" w:rsidRPr="003D7983" w:rsidRDefault="000D0805" w:rsidP="00EC7DAA">
      <w:pPr>
        <w:ind w:left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Staff employed by the University are not eligible for a Student Membership.</w:t>
      </w:r>
    </w:p>
    <w:p w:rsidR="000D0805" w:rsidRPr="00EC7DAA" w:rsidRDefault="000D0805" w:rsidP="00EC7DAA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C7DAA">
        <w:rPr>
          <w:rFonts w:cs="Times New Roman"/>
          <w:sz w:val="20"/>
          <w:szCs w:val="20"/>
        </w:rPr>
        <w:t>Members are bound by the Centres General Terms and Conditions, these may be</w:t>
      </w:r>
    </w:p>
    <w:p w:rsidR="000D0805" w:rsidRPr="003D7983" w:rsidRDefault="000D0805" w:rsidP="003D7983">
      <w:pPr>
        <w:ind w:left="72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>found on the Centres Website: sport.southwales.ac.uk/treforest/</w:t>
      </w:r>
    </w:p>
    <w:p w:rsidR="003D7983" w:rsidRPr="003D7983" w:rsidRDefault="003D7983" w:rsidP="003D7983">
      <w:pPr>
        <w:ind w:left="720"/>
        <w:jc w:val="both"/>
        <w:rPr>
          <w:rFonts w:cs="Times New Roman"/>
          <w:sz w:val="20"/>
          <w:szCs w:val="20"/>
        </w:rPr>
      </w:pPr>
    </w:p>
    <w:p w:rsidR="000D0805" w:rsidRPr="00EC7DAA" w:rsidRDefault="000D0805" w:rsidP="00EC7DAA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20"/>
          <w:szCs w:val="20"/>
        </w:rPr>
      </w:pPr>
      <w:r w:rsidRPr="00EC7DAA">
        <w:rPr>
          <w:rFonts w:cs="Times New Roman"/>
          <w:b/>
          <w:sz w:val="20"/>
          <w:szCs w:val="20"/>
        </w:rPr>
        <w:t>Payment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Memberships fees are paid for the full term of your membership and must be paid in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="000D0805" w:rsidRPr="003D7983">
        <w:rPr>
          <w:rFonts w:cs="Times New Roman"/>
          <w:sz w:val="20"/>
          <w:szCs w:val="20"/>
        </w:rPr>
        <w:t>full at time of purchase.</w:t>
      </w:r>
    </w:p>
    <w:p w:rsidR="003D7983" w:rsidRPr="003D7983" w:rsidRDefault="003D7983" w:rsidP="003D7983">
      <w:pPr>
        <w:ind w:left="720"/>
        <w:jc w:val="both"/>
        <w:rPr>
          <w:rFonts w:cs="Times New Roman"/>
          <w:sz w:val="20"/>
          <w:szCs w:val="20"/>
        </w:rPr>
      </w:pPr>
    </w:p>
    <w:p w:rsidR="000D0805" w:rsidRPr="00EC7DAA" w:rsidRDefault="000D0805" w:rsidP="00EC7DAA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20"/>
          <w:szCs w:val="20"/>
        </w:rPr>
      </w:pPr>
      <w:r w:rsidRPr="00EC7DAA">
        <w:rPr>
          <w:rFonts w:cs="Times New Roman"/>
          <w:b/>
          <w:sz w:val="20"/>
          <w:szCs w:val="20"/>
        </w:rPr>
        <w:t>Early termination/Refund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>•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 xml:space="preserve"> Members may cancel this agreement within 14 days without giving a reason.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The Cancellation period will expire 14 days from the day you accept the terms of this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="000D0805" w:rsidRPr="003D7983">
        <w:rPr>
          <w:rFonts w:cs="Times New Roman"/>
          <w:sz w:val="20"/>
          <w:szCs w:val="20"/>
        </w:rPr>
        <w:t>agreement.</w:t>
      </w:r>
    </w:p>
    <w:p w:rsidR="000D0805" w:rsidRPr="003D7983" w:rsidRDefault="00EC7DAA" w:rsidP="00EC7DAA">
      <w:pPr>
        <w:ind w:left="720" w:hanging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Memberships may be refunded for medical reasons (a doctors certificate will be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="000D0805" w:rsidRPr="003D7983">
        <w:rPr>
          <w:rFonts w:cs="Times New Roman"/>
          <w:sz w:val="20"/>
          <w:szCs w:val="20"/>
        </w:rPr>
        <w:t>required); or where a University student finishes or permanently withdraws from their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="000D0805" w:rsidRPr="003D7983">
        <w:rPr>
          <w:rFonts w:cs="Times New Roman"/>
          <w:sz w:val="20"/>
          <w:szCs w:val="20"/>
        </w:rPr>
        <w:t>programme of study. Requests for refunds should be made, in writing, to the Director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="000D0805" w:rsidRPr="003D7983">
        <w:rPr>
          <w:rFonts w:cs="Times New Roman"/>
          <w:sz w:val="20"/>
          <w:szCs w:val="20"/>
        </w:rPr>
        <w:t>of Sport.</w:t>
      </w:r>
    </w:p>
    <w:p w:rsidR="000D0805" w:rsidRPr="00EC7DAA" w:rsidRDefault="000D0805" w:rsidP="00EC7DAA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C7DAA">
        <w:rPr>
          <w:rFonts w:cs="Times New Roman"/>
          <w:sz w:val="20"/>
          <w:szCs w:val="20"/>
        </w:rPr>
        <w:t>An administration fee may be charged.</w:t>
      </w:r>
    </w:p>
    <w:p w:rsidR="000D0805" w:rsidRPr="00EC7DAA" w:rsidRDefault="000D0805" w:rsidP="00EC7DAA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C7DAA">
        <w:rPr>
          <w:rFonts w:cs="Times New Roman"/>
          <w:sz w:val="20"/>
          <w:szCs w:val="20"/>
        </w:rPr>
        <w:t>The University may terminate Membership if the Member breaches any terms of this</w:t>
      </w:r>
      <w:r w:rsidR="003D7983" w:rsidRPr="00EC7DAA">
        <w:rPr>
          <w:rFonts w:cs="Times New Roman"/>
          <w:sz w:val="20"/>
          <w:szCs w:val="20"/>
        </w:rPr>
        <w:t xml:space="preserve"> </w:t>
      </w:r>
      <w:r w:rsidRPr="00EC7DAA">
        <w:rPr>
          <w:rFonts w:cs="Times New Roman"/>
          <w:sz w:val="20"/>
          <w:szCs w:val="20"/>
        </w:rPr>
        <w:t>Agreement.</w:t>
      </w:r>
    </w:p>
    <w:p w:rsidR="000D0805" w:rsidRPr="003D7983" w:rsidRDefault="000D0805" w:rsidP="00EC7DAA">
      <w:pPr>
        <w:ind w:left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Membership may not be frozen or temporarily suspended by the member.</w:t>
      </w:r>
    </w:p>
    <w:p w:rsidR="003D7983" w:rsidRPr="003D7983" w:rsidRDefault="003D7983" w:rsidP="003D7983">
      <w:pPr>
        <w:ind w:left="720"/>
        <w:jc w:val="both"/>
        <w:rPr>
          <w:rFonts w:cs="Times New Roman"/>
          <w:sz w:val="20"/>
          <w:szCs w:val="20"/>
        </w:rPr>
      </w:pPr>
    </w:p>
    <w:p w:rsidR="000D0805" w:rsidRPr="00EC7DAA" w:rsidRDefault="000D0805" w:rsidP="00EC7DAA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20"/>
          <w:szCs w:val="20"/>
        </w:rPr>
      </w:pPr>
      <w:r w:rsidRPr="00EC7DAA">
        <w:rPr>
          <w:rFonts w:cs="Times New Roman"/>
          <w:b/>
          <w:sz w:val="20"/>
          <w:szCs w:val="20"/>
        </w:rPr>
        <w:t>No transfer of Membership</w:t>
      </w:r>
    </w:p>
    <w:p w:rsidR="000D0805" w:rsidRPr="003D7983" w:rsidRDefault="000D0805" w:rsidP="00EC7DAA">
      <w:pPr>
        <w:ind w:left="720" w:hanging="405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Membership is personal to the Member. Members are not permitted to allow any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other person to use their Membership. In particular, others may not use Members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cards to book facilities or gain entry to the Centre.</w:t>
      </w:r>
    </w:p>
    <w:p w:rsidR="000D0805" w:rsidRPr="003D7983" w:rsidRDefault="000D0805" w:rsidP="00EC7DAA">
      <w:pPr>
        <w:ind w:left="720" w:hanging="405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Membership accounts are personal to the member, should a member withdraw from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the University the membership cannot be transferred to another person.</w:t>
      </w:r>
    </w:p>
    <w:p w:rsidR="003D7983" w:rsidRPr="003D7983" w:rsidRDefault="003D7983" w:rsidP="003D7983">
      <w:pPr>
        <w:ind w:left="720"/>
        <w:jc w:val="both"/>
        <w:rPr>
          <w:rFonts w:cs="Times New Roman"/>
          <w:sz w:val="20"/>
          <w:szCs w:val="20"/>
        </w:rPr>
      </w:pPr>
    </w:p>
    <w:p w:rsidR="000D0805" w:rsidRPr="00EC7DAA" w:rsidRDefault="000D0805" w:rsidP="00EC7DAA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20"/>
          <w:szCs w:val="20"/>
        </w:rPr>
      </w:pPr>
      <w:r w:rsidRPr="00EC7DAA">
        <w:rPr>
          <w:rFonts w:cs="Times New Roman"/>
          <w:b/>
          <w:sz w:val="20"/>
          <w:szCs w:val="20"/>
        </w:rPr>
        <w:t>Membership Cards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Membership cards are collected from USW Treforest Sport Centre reception desk.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Members will have their Membership Cards recorded against their account.</w:t>
      </w:r>
    </w:p>
    <w:p w:rsidR="000D0805" w:rsidRPr="00EC7DAA" w:rsidRDefault="000D0805" w:rsidP="00EC7DAA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C7DAA">
        <w:rPr>
          <w:rFonts w:cs="Times New Roman"/>
          <w:sz w:val="20"/>
          <w:szCs w:val="20"/>
        </w:rPr>
        <w:t xml:space="preserve"> A replacement membership card can be obtained from the Centre; a charge will be</w:t>
      </w:r>
      <w:r w:rsidR="003D7983" w:rsidRPr="00EC7DAA">
        <w:rPr>
          <w:rFonts w:cs="Times New Roman"/>
          <w:sz w:val="20"/>
          <w:szCs w:val="20"/>
        </w:rPr>
        <w:t xml:space="preserve"> </w:t>
      </w:r>
      <w:r w:rsidRPr="00EC7DAA">
        <w:rPr>
          <w:rFonts w:cs="Times New Roman"/>
          <w:sz w:val="20"/>
          <w:szCs w:val="20"/>
        </w:rPr>
        <w:t>made of £2.</w:t>
      </w:r>
    </w:p>
    <w:p w:rsidR="000D0805" w:rsidRPr="003D7983" w:rsidRDefault="000D0805" w:rsidP="00EC7DAA">
      <w:pPr>
        <w:ind w:left="720" w:hanging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Members will need to present their card each time they wish to use the Facilities,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failure to do so will result in non-member fees being charged.</w:t>
      </w:r>
    </w:p>
    <w:p w:rsidR="003D7983" w:rsidRPr="003D7983" w:rsidRDefault="003D7983" w:rsidP="003D7983">
      <w:pPr>
        <w:ind w:left="720"/>
        <w:jc w:val="both"/>
        <w:rPr>
          <w:rFonts w:cs="Times New Roman"/>
          <w:sz w:val="20"/>
          <w:szCs w:val="20"/>
        </w:rPr>
      </w:pPr>
    </w:p>
    <w:p w:rsidR="000D0805" w:rsidRPr="00EC7DAA" w:rsidRDefault="000D0805" w:rsidP="00EC7DAA">
      <w:pPr>
        <w:pStyle w:val="ListParagraph"/>
        <w:numPr>
          <w:ilvl w:val="0"/>
          <w:numId w:val="2"/>
        </w:numPr>
        <w:jc w:val="both"/>
        <w:rPr>
          <w:rFonts w:cs="Times New Roman"/>
          <w:b/>
          <w:sz w:val="20"/>
          <w:szCs w:val="20"/>
        </w:rPr>
      </w:pPr>
      <w:r w:rsidRPr="00EC7DAA">
        <w:rPr>
          <w:rFonts w:cs="Times New Roman"/>
          <w:b/>
          <w:sz w:val="20"/>
          <w:szCs w:val="20"/>
        </w:rPr>
        <w:t>Bookings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All facilities and activities in the Centre can be booked by members up to 7 days in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="000D0805" w:rsidRPr="003D7983">
        <w:rPr>
          <w:rFonts w:cs="Times New Roman"/>
          <w:sz w:val="20"/>
          <w:szCs w:val="20"/>
        </w:rPr>
        <w:t>advance.</w:t>
      </w:r>
    </w:p>
    <w:p w:rsidR="000D0805" w:rsidRPr="00EC7DAA" w:rsidRDefault="000D0805" w:rsidP="00EC7DAA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C7DAA">
        <w:rPr>
          <w:rFonts w:cs="Times New Roman"/>
          <w:sz w:val="20"/>
          <w:szCs w:val="20"/>
        </w:rPr>
        <w:t xml:space="preserve"> Please make every effort to advise the reception staff at the Centre if you are unable to</w:t>
      </w:r>
      <w:r w:rsidR="003D7983" w:rsidRPr="00EC7DAA">
        <w:rPr>
          <w:rFonts w:cs="Times New Roman"/>
          <w:sz w:val="20"/>
          <w:szCs w:val="20"/>
        </w:rPr>
        <w:t xml:space="preserve"> </w:t>
      </w:r>
      <w:r w:rsidRPr="00EC7DAA">
        <w:rPr>
          <w:rFonts w:cs="Times New Roman"/>
          <w:sz w:val="20"/>
          <w:szCs w:val="20"/>
        </w:rPr>
        <w:t>attend a booked session.</w:t>
      </w:r>
    </w:p>
    <w:p w:rsidR="000D0805" w:rsidRPr="003D7983" w:rsidRDefault="000D0805" w:rsidP="00EC7DAA">
      <w:pPr>
        <w:ind w:left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All bookings not taken five minutes after start may be re-let.</w:t>
      </w:r>
    </w:p>
    <w:p w:rsidR="000D0805" w:rsidRPr="003D7983" w:rsidRDefault="000D0805" w:rsidP="00EC7DAA">
      <w:pPr>
        <w:ind w:left="720" w:hanging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PREMIER MEMBERS – If you are unable to attend a booking, a minimum of 24 hours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notice is required. Failure to do this on more than one occasion will result in loss of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advance booking privileges for one month.</w:t>
      </w:r>
    </w:p>
    <w:p w:rsidR="000D0805" w:rsidRPr="003D7983" w:rsidRDefault="000D0805" w:rsidP="00EC7DAA">
      <w:pPr>
        <w:ind w:left="720" w:hanging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Back to back bookings are permitted up to a maximum of 2 sessions, but it is not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permissible to book 2 courts at the same time</w:t>
      </w:r>
    </w:p>
    <w:p w:rsidR="000D0805" w:rsidRPr="003D7983" w:rsidRDefault="000D0805" w:rsidP="00EC7DAA">
      <w:pPr>
        <w:ind w:left="720" w:hanging="360"/>
        <w:jc w:val="both"/>
        <w:rPr>
          <w:rFonts w:cs="Times New Roman"/>
          <w:sz w:val="20"/>
          <w:szCs w:val="20"/>
        </w:rPr>
      </w:pPr>
      <w:r w:rsidRPr="003D7983">
        <w:rPr>
          <w:rFonts w:cs="Times New Roman"/>
          <w:sz w:val="20"/>
          <w:szCs w:val="20"/>
        </w:rPr>
        <w:t xml:space="preserve">• </w:t>
      </w:r>
      <w:r w:rsidR="00EC7DAA">
        <w:rPr>
          <w:rFonts w:cs="Times New Roman"/>
          <w:sz w:val="20"/>
          <w:szCs w:val="20"/>
        </w:rPr>
        <w:tab/>
      </w:r>
      <w:r w:rsidRPr="003D7983">
        <w:rPr>
          <w:rFonts w:cs="Times New Roman"/>
          <w:sz w:val="20"/>
          <w:szCs w:val="20"/>
        </w:rPr>
        <w:t>GOLD MEMBERS - If you are unable to attend a booking, a minimum of 24 hours notice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is required. Failure to do this will result in payment remaining on your account and</w:t>
      </w:r>
      <w:r w:rsidR="003D7983" w:rsidRPr="003D7983">
        <w:rPr>
          <w:rFonts w:cs="Times New Roman"/>
          <w:sz w:val="20"/>
          <w:szCs w:val="20"/>
        </w:rPr>
        <w:t xml:space="preserve"> </w:t>
      </w:r>
      <w:r w:rsidRPr="003D7983">
        <w:rPr>
          <w:rFonts w:cs="Times New Roman"/>
          <w:sz w:val="20"/>
          <w:szCs w:val="20"/>
        </w:rPr>
        <w:t>must be paid for on next visit to the Sport Centre.</w:t>
      </w:r>
    </w:p>
    <w:p w:rsidR="000D0805" w:rsidRPr="003D7983" w:rsidRDefault="00EC7DAA" w:rsidP="00EC7DA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D0805" w:rsidRPr="003D7983"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20"/>
          <w:szCs w:val="20"/>
        </w:rPr>
        <w:tab/>
      </w:r>
      <w:r w:rsidR="000D0805" w:rsidRPr="003D7983">
        <w:rPr>
          <w:rFonts w:cs="Times New Roman"/>
          <w:sz w:val="20"/>
          <w:szCs w:val="20"/>
        </w:rPr>
        <w:t>Payment must be made at time of booking.</w:t>
      </w:r>
    </w:p>
    <w:p w:rsidR="000D0805" w:rsidRPr="003D7983" w:rsidRDefault="000D0805">
      <w:pPr>
        <w:rPr>
          <w:sz w:val="20"/>
          <w:szCs w:val="20"/>
        </w:rPr>
      </w:pPr>
    </w:p>
    <w:p w:rsidR="000D0805" w:rsidRDefault="000D0805">
      <w:bookmarkStart w:id="0" w:name="_GoBack"/>
      <w:bookmarkEnd w:id="0"/>
    </w:p>
    <w:sectPr w:rsidR="000D0805" w:rsidSect="003D7983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6A1"/>
    <w:multiLevelType w:val="hybridMultilevel"/>
    <w:tmpl w:val="66367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4C03"/>
    <w:multiLevelType w:val="hybridMultilevel"/>
    <w:tmpl w:val="02C69E14"/>
    <w:lvl w:ilvl="0" w:tplc="D272204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230E0"/>
    <w:multiLevelType w:val="hybridMultilevel"/>
    <w:tmpl w:val="01208B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0805"/>
    <w:rsid w:val="00002188"/>
    <w:rsid w:val="000D0805"/>
    <w:rsid w:val="001440CE"/>
    <w:rsid w:val="00204FA8"/>
    <w:rsid w:val="003D7983"/>
    <w:rsid w:val="004A523A"/>
    <w:rsid w:val="005D0D83"/>
    <w:rsid w:val="00E92F68"/>
    <w:rsid w:val="00EC7DAA"/>
    <w:rsid w:val="00EE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0805"/>
    <w:rPr>
      <w:rFonts w:ascii="Helvetica" w:hAnsi="Helvetica" w:cs="Times New Roman"/>
      <w:color w:val="E42348"/>
      <w:sz w:val="18"/>
      <w:szCs w:val="18"/>
    </w:rPr>
  </w:style>
  <w:style w:type="paragraph" w:customStyle="1" w:styleId="p2">
    <w:name w:val="p2"/>
    <w:basedOn w:val="Normal"/>
    <w:rsid w:val="000D0805"/>
    <w:rPr>
      <w:rFonts w:ascii="Helvetica" w:hAnsi="Helvetica" w:cs="Times New Roman"/>
      <w:color w:val="232323"/>
      <w:sz w:val="11"/>
      <w:szCs w:val="11"/>
    </w:rPr>
  </w:style>
  <w:style w:type="character" w:customStyle="1" w:styleId="s1">
    <w:name w:val="s1"/>
    <w:basedOn w:val="DefaultParagraphFont"/>
    <w:rsid w:val="000D0805"/>
    <w:rPr>
      <w:color w:val="E42348"/>
    </w:rPr>
  </w:style>
  <w:style w:type="paragraph" w:styleId="ListParagraph">
    <w:name w:val="List Paragraph"/>
    <w:basedOn w:val="Normal"/>
    <w:uiPriority w:val="34"/>
    <w:qFormat/>
    <w:rsid w:val="003D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LCSS-IS</cp:lastModifiedBy>
  <cp:revision>2</cp:revision>
  <dcterms:created xsi:type="dcterms:W3CDTF">2017-09-15T08:01:00Z</dcterms:created>
  <dcterms:modified xsi:type="dcterms:W3CDTF">2017-09-15T08:01:00Z</dcterms:modified>
</cp:coreProperties>
</file>